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0DD" w:rsidRPr="0015095C" w:rsidRDefault="008A4364" w:rsidP="008F13F1">
      <w:pPr>
        <w:spacing w:after="0" w:line="240" w:lineRule="auto"/>
        <w:jc w:val="center"/>
        <w:rPr>
          <w:rFonts w:ascii="Arial" w:hAnsi="Arial" w:cs="Arial"/>
          <w:b/>
          <w:sz w:val="52"/>
        </w:rPr>
      </w:pPr>
      <w:r w:rsidRPr="0015095C">
        <w:rPr>
          <w:rFonts w:ascii="Arial" w:hAnsi="Arial" w:cs="Arial"/>
          <w:b/>
          <w:sz w:val="52"/>
        </w:rPr>
        <w:t>COLDWALTHAM PARISH COUNCIL</w:t>
      </w:r>
    </w:p>
    <w:p w:rsidR="008A4364" w:rsidRPr="008A4364" w:rsidRDefault="008A4364" w:rsidP="008F13F1">
      <w:pPr>
        <w:spacing w:after="0" w:line="240" w:lineRule="auto"/>
        <w:jc w:val="center"/>
        <w:rPr>
          <w:rFonts w:ascii="Times New Roman" w:hAnsi="Times New Roman" w:cs="Times New Roman"/>
        </w:rPr>
      </w:pPr>
    </w:p>
    <w:p w:rsidR="008A4364" w:rsidRPr="003D3198" w:rsidRDefault="008A4364" w:rsidP="008A4364">
      <w:pPr>
        <w:snapToGrid w:val="0"/>
        <w:spacing w:after="0"/>
        <w:jc w:val="center"/>
        <w:rPr>
          <w:rFonts w:ascii="Arial" w:hAnsi="Arial" w:cs="Arial"/>
          <w:b/>
          <w:sz w:val="32"/>
          <w:szCs w:val="20"/>
          <w:u w:val="single"/>
          <w:lang w:eastAsia="ar-SA"/>
        </w:rPr>
      </w:pPr>
      <w:r w:rsidRPr="003D3198">
        <w:rPr>
          <w:rFonts w:ascii="Arial" w:hAnsi="Arial" w:cs="Arial"/>
          <w:b/>
          <w:sz w:val="32"/>
          <w:szCs w:val="20"/>
          <w:u w:val="single"/>
          <w:lang w:eastAsia="ar-SA"/>
        </w:rPr>
        <w:t xml:space="preserve">MINUTES OF THE </w:t>
      </w:r>
      <w:r w:rsidR="00395895" w:rsidRPr="003D3198">
        <w:rPr>
          <w:rFonts w:ascii="Arial" w:hAnsi="Arial" w:cs="Arial"/>
          <w:b/>
          <w:sz w:val="32"/>
          <w:szCs w:val="20"/>
          <w:u w:val="single"/>
          <w:lang w:eastAsia="ar-SA"/>
        </w:rPr>
        <w:t>PLANNING</w:t>
      </w:r>
      <w:r w:rsidRPr="003D3198">
        <w:rPr>
          <w:rFonts w:ascii="Arial" w:hAnsi="Arial" w:cs="Arial"/>
          <w:b/>
          <w:sz w:val="32"/>
          <w:szCs w:val="20"/>
          <w:u w:val="single"/>
          <w:lang w:eastAsia="ar-SA"/>
        </w:rPr>
        <w:t xml:space="preserve"> MEETING HELD</w:t>
      </w:r>
    </w:p>
    <w:p w:rsidR="008A4364" w:rsidRPr="003D3198" w:rsidRDefault="00AC1A86" w:rsidP="008A4364">
      <w:pPr>
        <w:spacing w:after="0"/>
        <w:jc w:val="center"/>
        <w:rPr>
          <w:rFonts w:ascii="Arial" w:hAnsi="Arial" w:cs="Arial"/>
          <w:b/>
          <w:sz w:val="32"/>
          <w:szCs w:val="20"/>
          <w:u w:val="single"/>
          <w:lang w:eastAsia="ar-SA"/>
        </w:rPr>
      </w:pPr>
      <w:r w:rsidRPr="003D3198">
        <w:rPr>
          <w:rFonts w:ascii="Arial" w:hAnsi="Arial" w:cs="Arial"/>
          <w:b/>
          <w:sz w:val="32"/>
          <w:szCs w:val="20"/>
          <w:u w:val="single"/>
          <w:lang w:eastAsia="ar-SA"/>
        </w:rPr>
        <w:t>on</w:t>
      </w:r>
      <w:r w:rsidR="008A4364" w:rsidRPr="003D3198">
        <w:rPr>
          <w:rFonts w:ascii="Arial" w:hAnsi="Arial" w:cs="Arial"/>
          <w:b/>
          <w:sz w:val="32"/>
          <w:szCs w:val="20"/>
          <w:u w:val="single"/>
          <w:lang w:eastAsia="ar-SA"/>
        </w:rPr>
        <w:t xml:space="preserve"> </w:t>
      </w:r>
      <w:r w:rsidR="00E20E78" w:rsidRPr="00E20E78">
        <w:rPr>
          <w:rFonts w:ascii="Arial" w:hAnsi="Arial" w:cs="Arial"/>
          <w:b/>
          <w:sz w:val="32"/>
          <w:szCs w:val="20"/>
          <w:u w:val="single"/>
          <w:lang w:eastAsia="ar-SA"/>
        </w:rPr>
        <w:t>TU</w:t>
      </w:r>
      <w:r w:rsidR="00F44CD0">
        <w:rPr>
          <w:rFonts w:ascii="Arial" w:hAnsi="Arial" w:cs="Arial"/>
          <w:b/>
          <w:sz w:val="32"/>
          <w:szCs w:val="20"/>
          <w:u w:val="single"/>
          <w:lang w:eastAsia="ar-SA"/>
        </w:rPr>
        <w:t>E</w:t>
      </w:r>
      <w:r w:rsidR="00E20E78" w:rsidRPr="00E20E78">
        <w:rPr>
          <w:rFonts w:ascii="Arial" w:hAnsi="Arial" w:cs="Arial"/>
          <w:b/>
          <w:sz w:val="32"/>
          <w:szCs w:val="20"/>
          <w:u w:val="single"/>
          <w:lang w:eastAsia="ar-SA"/>
        </w:rPr>
        <w:t>SDAY</w:t>
      </w:r>
      <w:r w:rsidR="00A96991" w:rsidRPr="00E20E78">
        <w:rPr>
          <w:rFonts w:ascii="Arial" w:hAnsi="Arial" w:cs="Arial"/>
          <w:b/>
          <w:sz w:val="32"/>
          <w:szCs w:val="20"/>
          <w:u w:val="single"/>
          <w:lang w:eastAsia="ar-SA"/>
        </w:rPr>
        <w:t xml:space="preserve"> </w:t>
      </w:r>
      <w:r w:rsidR="00E20E78" w:rsidRPr="00E20E78">
        <w:rPr>
          <w:rFonts w:ascii="Arial" w:hAnsi="Arial" w:cs="Arial"/>
          <w:b/>
          <w:sz w:val="32"/>
          <w:szCs w:val="20"/>
          <w:u w:val="single"/>
          <w:lang w:eastAsia="ar-SA"/>
        </w:rPr>
        <w:t>5</w:t>
      </w:r>
      <w:r w:rsidR="00DE1BC2" w:rsidRPr="00E20E78">
        <w:rPr>
          <w:rFonts w:ascii="Arial" w:hAnsi="Arial" w:cs="Arial"/>
          <w:b/>
          <w:sz w:val="32"/>
          <w:szCs w:val="20"/>
          <w:u w:val="single"/>
          <w:vertAlign w:val="superscript"/>
          <w:lang w:eastAsia="ar-SA"/>
        </w:rPr>
        <w:t>th</w:t>
      </w:r>
      <w:r w:rsidR="00DE1BC2">
        <w:rPr>
          <w:rFonts w:ascii="Arial" w:hAnsi="Arial" w:cs="Arial"/>
          <w:b/>
          <w:sz w:val="32"/>
          <w:szCs w:val="20"/>
          <w:u w:val="single"/>
          <w:lang w:eastAsia="ar-SA"/>
        </w:rPr>
        <w:t xml:space="preserve"> </w:t>
      </w:r>
      <w:r w:rsidR="008557D8">
        <w:rPr>
          <w:rFonts w:ascii="Arial" w:hAnsi="Arial" w:cs="Arial"/>
          <w:b/>
          <w:sz w:val="32"/>
          <w:szCs w:val="20"/>
          <w:u w:val="single"/>
          <w:lang w:eastAsia="ar-SA"/>
        </w:rPr>
        <w:t>DEC</w:t>
      </w:r>
      <w:r w:rsidR="00DE1BC2">
        <w:rPr>
          <w:rFonts w:ascii="Arial" w:hAnsi="Arial" w:cs="Arial"/>
          <w:b/>
          <w:sz w:val="32"/>
          <w:szCs w:val="20"/>
          <w:u w:val="single"/>
          <w:lang w:eastAsia="ar-SA"/>
        </w:rPr>
        <w:t>EM</w:t>
      </w:r>
      <w:r w:rsidR="00DF3F8F">
        <w:rPr>
          <w:rFonts w:ascii="Arial" w:hAnsi="Arial" w:cs="Arial"/>
          <w:b/>
          <w:sz w:val="32"/>
          <w:szCs w:val="20"/>
          <w:u w:val="single"/>
          <w:lang w:eastAsia="ar-SA"/>
        </w:rPr>
        <w:t>BER</w:t>
      </w:r>
      <w:r w:rsidR="0030686B" w:rsidRPr="003D3198">
        <w:rPr>
          <w:rFonts w:ascii="Arial" w:hAnsi="Arial" w:cs="Arial"/>
          <w:b/>
          <w:sz w:val="32"/>
          <w:szCs w:val="20"/>
          <w:u w:val="single"/>
          <w:lang w:eastAsia="ar-SA"/>
        </w:rPr>
        <w:t xml:space="preserve"> </w:t>
      </w:r>
      <w:r w:rsidR="008A4364" w:rsidRPr="003D3198">
        <w:rPr>
          <w:rFonts w:ascii="Arial" w:hAnsi="Arial" w:cs="Arial"/>
          <w:b/>
          <w:sz w:val="32"/>
          <w:szCs w:val="20"/>
          <w:u w:val="single"/>
          <w:lang w:eastAsia="ar-SA"/>
        </w:rPr>
        <w:t>201</w:t>
      </w:r>
      <w:r w:rsidR="00A239CC" w:rsidRPr="003D3198">
        <w:rPr>
          <w:rFonts w:ascii="Arial" w:hAnsi="Arial" w:cs="Arial"/>
          <w:b/>
          <w:sz w:val="32"/>
          <w:szCs w:val="20"/>
          <w:u w:val="single"/>
          <w:lang w:eastAsia="ar-SA"/>
        </w:rPr>
        <w:t>7</w:t>
      </w:r>
      <w:r w:rsidR="008A4364" w:rsidRPr="003D3198">
        <w:rPr>
          <w:rFonts w:ascii="Arial" w:hAnsi="Arial" w:cs="Arial"/>
          <w:b/>
          <w:sz w:val="32"/>
          <w:szCs w:val="20"/>
          <w:u w:val="single"/>
          <w:lang w:eastAsia="ar-SA"/>
        </w:rPr>
        <w:t xml:space="preserve"> </w:t>
      </w:r>
      <w:r w:rsidRPr="003D3198">
        <w:rPr>
          <w:rFonts w:ascii="Arial" w:hAnsi="Arial" w:cs="Arial"/>
          <w:b/>
          <w:sz w:val="32"/>
          <w:szCs w:val="20"/>
          <w:u w:val="single"/>
          <w:lang w:eastAsia="ar-SA"/>
        </w:rPr>
        <w:t>at 7.</w:t>
      </w:r>
      <w:r w:rsidR="009B67C4" w:rsidRPr="003D3198">
        <w:rPr>
          <w:rFonts w:ascii="Arial" w:hAnsi="Arial" w:cs="Arial"/>
          <w:b/>
          <w:sz w:val="32"/>
          <w:szCs w:val="20"/>
          <w:u w:val="single"/>
          <w:lang w:eastAsia="ar-SA"/>
        </w:rPr>
        <w:t>3</w:t>
      </w:r>
      <w:r w:rsidR="008A4364" w:rsidRPr="003D3198">
        <w:rPr>
          <w:rFonts w:ascii="Arial" w:hAnsi="Arial" w:cs="Arial"/>
          <w:b/>
          <w:sz w:val="32"/>
          <w:szCs w:val="20"/>
          <w:u w:val="single"/>
          <w:lang w:eastAsia="ar-SA"/>
        </w:rPr>
        <w:t>0PM</w:t>
      </w:r>
    </w:p>
    <w:p w:rsidR="00444D36" w:rsidRPr="003D3198" w:rsidRDefault="00444D36" w:rsidP="00444D36">
      <w:pPr>
        <w:spacing w:after="0"/>
        <w:jc w:val="center"/>
        <w:rPr>
          <w:rFonts w:ascii="Arial" w:hAnsi="Arial" w:cs="Arial"/>
          <w:b/>
          <w:sz w:val="32"/>
          <w:szCs w:val="20"/>
          <w:u w:val="single"/>
          <w:lang w:eastAsia="ar-SA"/>
        </w:rPr>
      </w:pPr>
      <w:r w:rsidRPr="003D3198">
        <w:rPr>
          <w:rFonts w:ascii="Arial" w:hAnsi="Arial" w:cs="Arial"/>
          <w:b/>
          <w:sz w:val="32"/>
          <w:szCs w:val="20"/>
          <w:u w:val="single"/>
          <w:lang w:eastAsia="ar-SA"/>
        </w:rPr>
        <w:t xml:space="preserve">AT </w:t>
      </w:r>
      <w:r w:rsidR="00A96991">
        <w:rPr>
          <w:rFonts w:ascii="Arial" w:hAnsi="Arial" w:cs="Arial"/>
          <w:b/>
          <w:sz w:val="32"/>
          <w:u w:val="single"/>
          <w:lang w:eastAsia="ar-SA"/>
        </w:rPr>
        <w:t>FIELD HOUSE, BROCKHURST FARM</w:t>
      </w:r>
      <w:r w:rsidR="00993C79">
        <w:rPr>
          <w:rFonts w:ascii="Arial" w:hAnsi="Arial" w:cs="Arial"/>
          <w:b/>
          <w:sz w:val="32"/>
          <w:u w:val="single"/>
          <w:lang w:eastAsia="ar-SA"/>
        </w:rPr>
        <w:t>, WATERSFIELD</w:t>
      </w:r>
    </w:p>
    <w:p w:rsidR="00C73942" w:rsidRDefault="00C73942" w:rsidP="00C73942">
      <w:pPr>
        <w:spacing w:after="0"/>
        <w:jc w:val="center"/>
        <w:rPr>
          <w:rFonts w:ascii="Arial" w:hAnsi="Arial" w:cs="Arial"/>
          <w:sz w:val="18"/>
          <w:szCs w:val="20"/>
          <w:lang w:eastAsia="ar-SA"/>
        </w:rPr>
      </w:pPr>
    </w:p>
    <w:p w:rsidR="001B69C1" w:rsidRPr="003D3198" w:rsidRDefault="001B69C1" w:rsidP="00C73942">
      <w:pPr>
        <w:spacing w:after="0"/>
        <w:jc w:val="center"/>
        <w:rPr>
          <w:rFonts w:ascii="Arial" w:hAnsi="Arial" w:cs="Arial"/>
          <w:sz w:val="18"/>
          <w:szCs w:val="20"/>
          <w:lang w:eastAsia="ar-SA"/>
        </w:rPr>
      </w:pPr>
    </w:p>
    <w:tbl>
      <w:tblPr>
        <w:tblW w:w="0" w:type="auto"/>
        <w:tblInd w:w="959" w:type="dxa"/>
        <w:tblLayout w:type="fixed"/>
        <w:tblLook w:val="0000" w:firstRow="0" w:lastRow="0" w:firstColumn="0" w:lastColumn="0" w:noHBand="0" w:noVBand="0"/>
      </w:tblPr>
      <w:tblGrid>
        <w:gridCol w:w="2235"/>
        <w:gridCol w:w="3510"/>
        <w:gridCol w:w="3192"/>
      </w:tblGrid>
      <w:tr w:rsidR="005727B6" w:rsidRPr="003D3198" w:rsidTr="008A4364">
        <w:tc>
          <w:tcPr>
            <w:tcW w:w="2235" w:type="dxa"/>
          </w:tcPr>
          <w:p w:rsidR="005727B6" w:rsidRPr="003D3198" w:rsidRDefault="005727B6" w:rsidP="005727B6">
            <w:pPr>
              <w:snapToGrid w:val="0"/>
              <w:spacing w:after="0"/>
              <w:rPr>
                <w:rFonts w:ascii="Arial" w:hAnsi="Arial" w:cs="Arial"/>
                <w:b/>
                <w:sz w:val="24"/>
                <w:szCs w:val="20"/>
                <w:lang w:eastAsia="ar-SA"/>
              </w:rPr>
            </w:pPr>
            <w:r w:rsidRPr="003D3198">
              <w:rPr>
                <w:rFonts w:ascii="Arial" w:hAnsi="Arial" w:cs="Arial"/>
                <w:b/>
                <w:sz w:val="24"/>
                <w:szCs w:val="20"/>
                <w:lang w:eastAsia="ar-SA"/>
              </w:rPr>
              <w:t>Those Present:</w:t>
            </w:r>
          </w:p>
        </w:tc>
        <w:tc>
          <w:tcPr>
            <w:tcW w:w="3510" w:type="dxa"/>
          </w:tcPr>
          <w:p w:rsidR="005727B6" w:rsidRPr="003D3198" w:rsidRDefault="005727B6" w:rsidP="005727B6">
            <w:pPr>
              <w:snapToGrid w:val="0"/>
              <w:spacing w:after="0"/>
              <w:rPr>
                <w:rFonts w:ascii="Arial" w:hAnsi="Arial" w:cs="Arial"/>
                <w:b/>
                <w:sz w:val="24"/>
                <w:szCs w:val="20"/>
                <w:lang w:eastAsia="ar-SA"/>
              </w:rPr>
            </w:pPr>
            <w:r>
              <w:rPr>
                <w:rFonts w:ascii="Arial" w:hAnsi="Arial" w:cs="Arial"/>
                <w:b/>
                <w:sz w:val="24"/>
                <w:szCs w:val="20"/>
                <w:lang w:eastAsia="ar-SA"/>
              </w:rPr>
              <w:t xml:space="preserve">Cllr </w:t>
            </w:r>
            <w:r w:rsidRPr="003D3198">
              <w:rPr>
                <w:rFonts w:ascii="Arial" w:hAnsi="Arial" w:cs="Arial"/>
                <w:b/>
                <w:sz w:val="24"/>
                <w:szCs w:val="20"/>
                <w:lang w:eastAsia="ar-SA"/>
              </w:rPr>
              <w:t>T Burr</w:t>
            </w:r>
          </w:p>
        </w:tc>
        <w:tc>
          <w:tcPr>
            <w:tcW w:w="3192" w:type="dxa"/>
          </w:tcPr>
          <w:p w:rsidR="005727B6" w:rsidRPr="003D3198" w:rsidRDefault="005727B6" w:rsidP="005727B6">
            <w:pPr>
              <w:snapToGrid w:val="0"/>
              <w:spacing w:after="0"/>
              <w:rPr>
                <w:rFonts w:ascii="Arial" w:hAnsi="Arial" w:cs="Arial"/>
                <w:b/>
                <w:sz w:val="24"/>
                <w:szCs w:val="20"/>
                <w:lang w:eastAsia="ar-SA"/>
              </w:rPr>
            </w:pPr>
          </w:p>
        </w:tc>
      </w:tr>
      <w:tr w:rsidR="005727B6" w:rsidRPr="003D3198" w:rsidTr="00F96E41">
        <w:tc>
          <w:tcPr>
            <w:tcW w:w="2235" w:type="dxa"/>
          </w:tcPr>
          <w:p w:rsidR="005727B6" w:rsidRPr="003D3198" w:rsidRDefault="005727B6" w:rsidP="005727B6">
            <w:pPr>
              <w:snapToGrid w:val="0"/>
              <w:spacing w:after="0"/>
              <w:rPr>
                <w:rFonts w:ascii="Arial" w:hAnsi="Arial" w:cs="Arial"/>
                <w:b/>
                <w:sz w:val="24"/>
                <w:szCs w:val="20"/>
                <w:lang w:eastAsia="ar-SA"/>
              </w:rPr>
            </w:pPr>
          </w:p>
        </w:tc>
        <w:tc>
          <w:tcPr>
            <w:tcW w:w="3510" w:type="dxa"/>
          </w:tcPr>
          <w:p w:rsidR="005727B6" w:rsidRPr="00A64E2D" w:rsidRDefault="00F44CD0" w:rsidP="005727B6">
            <w:pPr>
              <w:snapToGrid w:val="0"/>
              <w:spacing w:after="0"/>
              <w:rPr>
                <w:rFonts w:ascii="Arial" w:hAnsi="Arial" w:cs="Arial"/>
                <w:b/>
                <w:sz w:val="24"/>
                <w:szCs w:val="20"/>
                <w:lang w:eastAsia="ar-SA"/>
              </w:rPr>
            </w:pPr>
            <w:r>
              <w:rPr>
                <w:rFonts w:ascii="Arial" w:hAnsi="Arial" w:cs="Arial"/>
                <w:b/>
                <w:sz w:val="24"/>
                <w:szCs w:val="20"/>
                <w:lang w:eastAsia="ar-SA"/>
              </w:rPr>
              <w:t>Cllr J Evans</w:t>
            </w:r>
            <w:r w:rsidR="005727B6" w:rsidRPr="00A64E2D">
              <w:rPr>
                <w:rFonts w:ascii="Arial" w:hAnsi="Arial" w:cs="Arial"/>
                <w:b/>
                <w:sz w:val="24"/>
                <w:szCs w:val="20"/>
                <w:lang w:eastAsia="ar-SA"/>
              </w:rPr>
              <w:t xml:space="preserve"> </w:t>
            </w:r>
          </w:p>
        </w:tc>
        <w:tc>
          <w:tcPr>
            <w:tcW w:w="3192" w:type="dxa"/>
          </w:tcPr>
          <w:p w:rsidR="005727B6" w:rsidRPr="00A64E2D" w:rsidRDefault="005727B6" w:rsidP="005727B6">
            <w:pPr>
              <w:snapToGrid w:val="0"/>
              <w:spacing w:after="0"/>
              <w:rPr>
                <w:rFonts w:ascii="Arial" w:hAnsi="Arial" w:cs="Arial"/>
                <w:b/>
                <w:sz w:val="24"/>
                <w:szCs w:val="20"/>
                <w:lang w:eastAsia="ar-SA"/>
              </w:rPr>
            </w:pPr>
          </w:p>
        </w:tc>
      </w:tr>
      <w:tr w:rsidR="00DE1BC2" w:rsidRPr="003D3198" w:rsidTr="008A4364">
        <w:tc>
          <w:tcPr>
            <w:tcW w:w="2235" w:type="dxa"/>
          </w:tcPr>
          <w:p w:rsidR="00DE1BC2" w:rsidRPr="003D3198" w:rsidRDefault="00DE1BC2" w:rsidP="00DE1BC2">
            <w:pPr>
              <w:snapToGrid w:val="0"/>
              <w:spacing w:after="0"/>
              <w:rPr>
                <w:rFonts w:ascii="Arial" w:hAnsi="Arial" w:cs="Arial"/>
                <w:b/>
                <w:sz w:val="24"/>
                <w:szCs w:val="20"/>
                <w:lang w:eastAsia="ar-SA"/>
              </w:rPr>
            </w:pPr>
          </w:p>
        </w:tc>
        <w:tc>
          <w:tcPr>
            <w:tcW w:w="3510" w:type="dxa"/>
          </w:tcPr>
          <w:p w:rsidR="00DE1BC2" w:rsidRPr="00A64E2D" w:rsidRDefault="00E20E78" w:rsidP="00DE1BC2">
            <w:pPr>
              <w:snapToGrid w:val="0"/>
              <w:spacing w:after="0"/>
              <w:rPr>
                <w:rFonts w:ascii="Arial" w:hAnsi="Arial" w:cs="Arial"/>
                <w:b/>
                <w:sz w:val="24"/>
                <w:szCs w:val="20"/>
                <w:lang w:eastAsia="ar-SA"/>
              </w:rPr>
            </w:pPr>
            <w:r>
              <w:rPr>
                <w:rFonts w:ascii="Arial" w:hAnsi="Arial" w:cs="Arial"/>
                <w:b/>
                <w:sz w:val="24"/>
                <w:szCs w:val="20"/>
                <w:lang w:eastAsia="ar-SA"/>
              </w:rPr>
              <w:t>Cllr A Lilley</w:t>
            </w:r>
          </w:p>
        </w:tc>
        <w:tc>
          <w:tcPr>
            <w:tcW w:w="3192" w:type="dxa"/>
          </w:tcPr>
          <w:p w:rsidR="00DE1BC2" w:rsidRPr="00A64E2D" w:rsidRDefault="00DE1BC2" w:rsidP="00DE1BC2">
            <w:pPr>
              <w:snapToGrid w:val="0"/>
              <w:spacing w:after="0"/>
              <w:rPr>
                <w:rFonts w:ascii="Arial" w:hAnsi="Arial" w:cs="Arial"/>
                <w:b/>
                <w:sz w:val="24"/>
                <w:szCs w:val="20"/>
                <w:lang w:eastAsia="ar-SA"/>
              </w:rPr>
            </w:pPr>
          </w:p>
        </w:tc>
      </w:tr>
      <w:tr w:rsidR="001B69C1" w:rsidRPr="003D3198" w:rsidTr="008A4364">
        <w:tc>
          <w:tcPr>
            <w:tcW w:w="2235" w:type="dxa"/>
          </w:tcPr>
          <w:p w:rsidR="001B69C1" w:rsidRPr="003D3198" w:rsidRDefault="001B69C1" w:rsidP="00DE1BC2">
            <w:pPr>
              <w:snapToGrid w:val="0"/>
              <w:spacing w:after="0"/>
              <w:rPr>
                <w:rFonts w:ascii="Arial" w:hAnsi="Arial" w:cs="Arial"/>
                <w:b/>
                <w:sz w:val="24"/>
                <w:szCs w:val="20"/>
                <w:lang w:eastAsia="ar-SA"/>
              </w:rPr>
            </w:pPr>
          </w:p>
        </w:tc>
        <w:tc>
          <w:tcPr>
            <w:tcW w:w="3510" w:type="dxa"/>
          </w:tcPr>
          <w:p w:rsidR="001B69C1" w:rsidRDefault="001B69C1" w:rsidP="00DE1BC2">
            <w:pPr>
              <w:snapToGrid w:val="0"/>
              <w:spacing w:after="0"/>
              <w:rPr>
                <w:rFonts w:ascii="Arial" w:hAnsi="Arial" w:cs="Arial"/>
                <w:b/>
                <w:sz w:val="24"/>
                <w:szCs w:val="20"/>
                <w:lang w:eastAsia="ar-SA"/>
              </w:rPr>
            </w:pPr>
            <w:r w:rsidRPr="00A64E2D">
              <w:rPr>
                <w:rFonts w:ascii="Arial" w:hAnsi="Arial" w:cs="Arial"/>
                <w:b/>
                <w:sz w:val="24"/>
                <w:szCs w:val="20"/>
                <w:lang w:eastAsia="ar-SA"/>
              </w:rPr>
              <w:t xml:space="preserve">Cllr </w:t>
            </w:r>
            <w:r>
              <w:rPr>
                <w:rFonts w:ascii="Arial" w:hAnsi="Arial" w:cs="Arial"/>
                <w:b/>
                <w:sz w:val="24"/>
                <w:szCs w:val="20"/>
                <w:lang w:eastAsia="ar-SA"/>
              </w:rPr>
              <w:t>O Dudman</w:t>
            </w:r>
          </w:p>
        </w:tc>
        <w:tc>
          <w:tcPr>
            <w:tcW w:w="3192" w:type="dxa"/>
          </w:tcPr>
          <w:p w:rsidR="001B69C1" w:rsidRPr="00A64E2D" w:rsidRDefault="001B69C1" w:rsidP="00DE1BC2">
            <w:pPr>
              <w:snapToGrid w:val="0"/>
              <w:spacing w:after="0"/>
              <w:rPr>
                <w:rFonts w:ascii="Arial" w:hAnsi="Arial" w:cs="Arial"/>
                <w:b/>
                <w:sz w:val="24"/>
                <w:szCs w:val="20"/>
                <w:lang w:eastAsia="ar-SA"/>
              </w:rPr>
            </w:pPr>
          </w:p>
        </w:tc>
      </w:tr>
    </w:tbl>
    <w:p w:rsidR="00E841C2" w:rsidRDefault="00E841C2" w:rsidP="00E20E78">
      <w:pPr>
        <w:spacing w:after="0"/>
      </w:pPr>
    </w:p>
    <w:tbl>
      <w:tblPr>
        <w:tblStyle w:val="TableGrid"/>
        <w:tblW w:w="10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2615"/>
        <w:gridCol w:w="6567"/>
      </w:tblGrid>
      <w:tr w:rsidR="00E51327" w:rsidRPr="001B69C1" w:rsidTr="00AB51E5">
        <w:tc>
          <w:tcPr>
            <w:tcW w:w="1496" w:type="dxa"/>
          </w:tcPr>
          <w:p w:rsidR="00E51327" w:rsidRPr="003D3198" w:rsidRDefault="00354864" w:rsidP="001B69C1">
            <w:pPr>
              <w:spacing w:before="240"/>
              <w:ind w:left="142" w:right="33" w:hanging="142"/>
              <w:rPr>
                <w:rFonts w:ascii="Arial" w:hAnsi="Arial" w:cs="Arial"/>
                <w:b/>
                <w:sz w:val="20"/>
              </w:rPr>
            </w:pPr>
            <w:r w:rsidRPr="003D3198">
              <w:rPr>
                <w:rFonts w:ascii="Arial" w:hAnsi="Arial" w:cs="Arial"/>
                <w:b/>
                <w:sz w:val="20"/>
              </w:rPr>
              <w:t>P 1</w:t>
            </w:r>
            <w:r w:rsidR="00091271">
              <w:rPr>
                <w:rFonts w:ascii="Arial" w:hAnsi="Arial" w:cs="Arial"/>
                <w:b/>
                <w:sz w:val="20"/>
              </w:rPr>
              <w:t>7</w:t>
            </w:r>
            <w:r w:rsidRPr="003D3198">
              <w:rPr>
                <w:rFonts w:ascii="Arial" w:hAnsi="Arial" w:cs="Arial"/>
                <w:b/>
                <w:sz w:val="20"/>
              </w:rPr>
              <w:t xml:space="preserve"> / </w:t>
            </w:r>
            <w:r w:rsidR="001B69C1">
              <w:rPr>
                <w:rFonts w:ascii="Arial" w:hAnsi="Arial" w:cs="Arial"/>
                <w:b/>
                <w:sz w:val="20"/>
              </w:rPr>
              <w:t>13</w:t>
            </w:r>
            <w:r w:rsidRPr="003D3198">
              <w:rPr>
                <w:rFonts w:ascii="Arial" w:hAnsi="Arial" w:cs="Arial"/>
                <w:b/>
                <w:sz w:val="20"/>
              </w:rPr>
              <w:t>.00</w:t>
            </w:r>
          </w:p>
        </w:tc>
        <w:tc>
          <w:tcPr>
            <w:tcW w:w="9182" w:type="dxa"/>
            <w:gridSpan w:val="2"/>
          </w:tcPr>
          <w:p w:rsidR="00E51327" w:rsidRPr="001B69C1" w:rsidRDefault="00E51327" w:rsidP="001B69C1">
            <w:pPr>
              <w:spacing w:before="240"/>
              <w:ind w:left="142" w:right="33" w:hanging="142"/>
              <w:rPr>
                <w:rFonts w:ascii="Arial" w:hAnsi="Arial" w:cs="Arial"/>
                <w:b/>
                <w:sz w:val="20"/>
              </w:rPr>
            </w:pPr>
            <w:r w:rsidRPr="001B69C1">
              <w:rPr>
                <w:rFonts w:ascii="Arial" w:hAnsi="Arial" w:cs="Arial"/>
                <w:b/>
                <w:sz w:val="20"/>
              </w:rPr>
              <w:t>PUBLIC PARTICIPATION - to receive comments made by members of the public.</w:t>
            </w:r>
          </w:p>
        </w:tc>
      </w:tr>
      <w:tr w:rsidR="00091271" w:rsidRPr="008A4364" w:rsidTr="00AB51E5">
        <w:tc>
          <w:tcPr>
            <w:tcW w:w="1496" w:type="dxa"/>
          </w:tcPr>
          <w:p w:rsidR="00091271" w:rsidRPr="003D3198" w:rsidRDefault="00091271" w:rsidP="000C76AC">
            <w:pPr>
              <w:spacing w:before="240"/>
              <w:ind w:left="142" w:right="33" w:hanging="142"/>
              <w:rPr>
                <w:rFonts w:ascii="Arial" w:hAnsi="Arial" w:cs="Arial"/>
                <w:b/>
                <w:sz w:val="20"/>
              </w:rPr>
            </w:pPr>
          </w:p>
        </w:tc>
        <w:tc>
          <w:tcPr>
            <w:tcW w:w="9182" w:type="dxa"/>
            <w:gridSpan w:val="2"/>
          </w:tcPr>
          <w:p w:rsidR="00091271" w:rsidRPr="00091271" w:rsidRDefault="00091271" w:rsidP="00091271">
            <w:pPr>
              <w:spacing w:before="240"/>
              <w:ind w:left="34" w:right="37"/>
              <w:jc w:val="both"/>
              <w:rPr>
                <w:rFonts w:ascii="Arial" w:hAnsi="Arial" w:cs="Arial"/>
                <w:sz w:val="20"/>
              </w:rPr>
            </w:pPr>
            <w:r w:rsidRPr="00091271">
              <w:rPr>
                <w:rFonts w:ascii="Arial" w:hAnsi="Arial" w:cs="Arial"/>
                <w:sz w:val="20"/>
              </w:rPr>
              <w:t xml:space="preserve">Cllr Burr </w:t>
            </w:r>
            <w:r>
              <w:rPr>
                <w:rFonts w:ascii="Arial" w:hAnsi="Arial" w:cs="Arial"/>
                <w:sz w:val="20"/>
              </w:rPr>
              <w:t>chaired</w:t>
            </w:r>
            <w:r w:rsidRPr="00091271">
              <w:rPr>
                <w:rFonts w:ascii="Arial" w:hAnsi="Arial" w:cs="Arial"/>
                <w:sz w:val="20"/>
              </w:rPr>
              <w:t xml:space="preserve"> the meeting as planning lead.</w:t>
            </w:r>
          </w:p>
        </w:tc>
      </w:tr>
      <w:tr w:rsidR="00E51327" w:rsidRPr="008A4364" w:rsidTr="00AB51E5">
        <w:tc>
          <w:tcPr>
            <w:tcW w:w="1496" w:type="dxa"/>
          </w:tcPr>
          <w:p w:rsidR="00E51327" w:rsidRPr="003D3198" w:rsidRDefault="00091271" w:rsidP="000E1AA9">
            <w:pPr>
              <w:spacing w:before="240"/>
              <w:ind w:left="142" w:right="33" w:hanging="142"/>
              <w:rPr>
                <w:rFonts w:ascii="Arial" w:hAnsi="Arial" w:cs="Arial"/>
                <w:b/>
                <w:sz w:val="20"/>
              </w:rPr>
            </w:pPr>
            <w:r w:rsidRPr="003D3198">
              <w:rPr>
                <w:rFonts w:ascii="Arial" w:hAnsi="Arial" w:cs="Arial"/>
                <w:b/>
                <w:sz w:val="20"/>
              </w:rPr>
              <w:t>P 1</w:t>
            </w:r>
            <w:r>
              <w:rPr>
                <w:rFonts w:ascii="Arial" w:hAnsi="Arial" w:cs="Arial"/>
                <w:b/>
                <w:sz w:val="20"/>
              </w:rPr>
              <w:t>7</w:t>
            </w:r>
            <w:r w:rsidRPr="003D3198">
              <w:rPr>
                <w:rFonts w:ascii="Arial" w:hAnsi="Arial" w:cs="Arial"/>
                <w:b/>
                <w:sz w:val="20"/>
              </w:rPr>
              <w:t xml:space="preserve"> / </w:t>
            </w:r>
            <w:r w:rsidR="00DE1BC2">
              <w:rPr>
                <w:rFonts w:ascii="Arial" w:hAnsi="Arial" w:cs="Arial"/>
                <w:b/>
                <w:sz w:val="20"/>
              </w:rPr>
              <w:t>1</w:t>
            </w:r>
            <w:r w:rsidR="001B69C1">
              <w:rPr>
                <w:rFonts w:ascii="Arial" w:hAnsi="Arial" w:cs="Arial"/>
                <w:b/>
                <w:sz w:val="20"/>
              </w:rPr>
              <w:t>4</w:t>
            </w:r>
            <w:r w:rsidRPr="003D3198">
              <w:rPr>
                <w:rFonts w:ascii="Arial" w:hAnsi="Arial" w:cs="Arial"/>
                <w:b/>
                <w:sz w:val="20"/>
              </w:rPr>
              <w:t>.00</w:t>
            </w:r>
          </w:p>
        </w:tc>
        <w:tc>
          <w:tcPr>
            <w:tcW w:w="9182" w:type="dxa"/>
            <w:gridSpan w:val="2"/>
          </w:tcPr>
          <w:p w:rsidR="00E51327" w:rsidRPr="00E70FA0" w:rsidRDefault="00E51327" w:rsidP="00E70FA0">
            <w:pPr>
              <w:pStyle w:val="AgendaHeading"/>
              <w:ind w:right="37"/>
              <w:rPr>
                <w:sz w:val="20"/>
                <w:szCs w:val="22"/>
              </w:rPr>
            </w:pPr>
            <w:r w:rsidRPr="00E70FA0">
              <w:rPr>
                <w:sz w:val="20"/>
              </w:rPr>
              <w:t>TO RECEIVE AND ACCEPT APOLOGIES FOR ABSENCE</w:t>
            </w:r>
          </w:p>
        </w:tc>
      </w:tr>
      <w:tr w:rsidR="00091271" w:rsidRPr="00E70FA0" w:rsidTr="00AB51E5">
        <w:tc>
          <w:tcPr>
            <w:tcW w:w="1496" w:type="dxa"/>
          </w:tcPr>
          <w:p w:rsidR="00091271" w:rsidRPr="003D3198" w:rsidRDefault="00091271" w:rsidP="00091271">
            <w:pPr>
              <w:spacing w:before="240"/>
              <w:ind w:left="142" w:right="33" w:hanging="142"/>
              <w:rPr>
                <w:rFonts w:ascii="Arial" w:hAnsi="Arial" w:cs="Arial"/>
                <w:sz w:val="20"/>
              </w:rPr>
            </w:pPr>
          </w:p>
        </w:tc>
        <w:tc>
          <w:tcPr>
            <w:tcW w:w="9182" w:type="dxa"/>
            <w:gridSpan w:val="2"/>
          </w:tcPr>
          <w:p w:rsidR="00091271" w:rsidRPr="00E70FA0" w:rsidRDefault="001B69C1" w:rsidP="00091271">
            <w:pPr>
              <w:spacing w:before="240"/>
              <w:ind w:left="34" w:right="37"/>
              <w:jc w:val="both"/>
              <w:rPr>
                <w:rFonts w:ascii="Arial" w:hAnsi="Arial" w:cs="Arial"/>
                <w:sz w:val="20"/>
              </w:rPr>
            </w:pPr>
            <w:r>
              <w:rPr>
                <w:rFonts w:ascii="Arial" w:hAnsi="Arial" w:cs="Arial"/>
                <w:sz w:val="20"/>
              </w:rPr>
              <w:t xml:space="preserve">Apologies received from Cllr </w:t>
            </w:r>
            <w:proofErr w:type="spellStart"/>
            <w:r>
              <w:rPr>
                <w:rFonts w:ascii="Arial" w:hAnsi="Arial" w:cs="Arial"/>
                <w:sz w:val="20"/>
              </w:rPr>
              <w:t>Hewer</w:t>
            </w:r>
            <w:proofErr w:type="spellEnd"/>
            <w:r w:rsidR="00E20E78">
              <w:rPr>
                <w:rFonts w:ascii="Arial" w:hAnsi="Arial" w:cs="Arial"/>
                <w:sz w:val="20"/>
              </w:rPr>
              <w:t>.</w:t>
            </w:r>
          </w:p>
        </w:tc>
      </w:tr>
      <w:tr w:rsidR="00E51327" w:rsidRPr="00E70FA0" w:rsidTr="00AB51E5">
        <w:tc>
          <w:tcPr>
            <w:tcW w:w="1496" w:type="dxa"/>
          </w:tcPr>
          <w:p w:rsidR="00E51327" w:rsidRPr="003D3198" w:rsidRDefault="00091271" w:rsidP="000E1AA9">
            <w:pPr>
              <w:spacing w:before="240"/>
              <w:ind w:left="142" w:right="33" w:hanging="142"/>
              <w:rPr>
                <w:rFonts w:ascii="Arial" w:hAnsi="Arial" w:cs="Arial"/>
                <w:b/>
                <w:sz w:val="20"/>
              </w:rPr>
            </w:pPr>
            <w:r w:rsidRPr="003D3198">
              <w:rPr>
                <w:rFonts w:ascii="Arial" w:hAnsi="Arial" w:cs="Arial"/>
                <w:b/>
                <w:sz w:val="20"/>
              </w:rPr>
              <w:t>P 1</w:t>
            </w:r>
            <w:r>
              <w:rPr>
                <w:rFonts w:ascii="Arial" w:hAnsi="Arial" w:cs="Arial"/>
                <w:b/>
                <w:sz w:val="20"/>
              </w:rPr>
              <w:t>7</w:t>
            </w:r>
            <w:r w:rsidRPr="003D3198">
              <w:rPr>
                <w:rFonts w:ascii="Arial" w:hAnsi="Arial" w:cs="Arial"/>
                <w:b/>
                <w:sz w:val="20"/>
              </w:rPr>
              <w:t xml:space="preserve"> / </w:t>
            </w:r>
            <w:r w:rsidR="00DE1BC2">
              <w:rPr>
                <w:rFonts w:ascii="Arial" w:hAnsi="Arial" w:cs="Arial"/>
                <w:b/>
                <w:sz w:val="20"/>
              </w:rPr>
              <w:t>1</w:t>
            </w:r>
            <w:r w:rsidR="001B69C1">
              <w:rPr>
                <w:rFonts w:ascii="Arial" w:hAnsi="Arial" w:cs="Arial"/>
                <w:b/>
                <w:sz w:val="20"/>
              </w:rPr>
              <w:t>5</w:t>
            </w:r>
            <w:r w:rsidRPr="003D3198">
              <w:rPr>
                <w:rFonts w:ascii="Arial" w:hAnsi="Arial" w:cs="Arial"/>
                <w:b/>
                <w:sz w:val="20"/>
              </w:rPr>
              <w:t>.00</w:t>
            </w:r>
          </w:p>
        </w:tc>
        <w:tc>
          <w:tcPr>
            <w:tcW w:w="9182" w:type="dxa"/>
            <w:gridSpan w:val="2"/>
          </w:tcPr>
          <w:p w:rsidR="00E51327" w:rsidRPr="00E70FA0" w:rsidRDefault="00E51327" w:rsidP="00B01160">
            <w:pPr>
              <w:spacing w:before="240"/>
              <w:ind w:left="34" w:right="37"/>
              <w:rPr>
                <w:rFonts w:ascii="Arial" w:eastAsia="Times New Roman" w:hAnsi="Arial" w:cs="Times New Roman"/>
                <w:b/>
                <w:sz w:val="20"/>
                <w:u w:val="single"/>
                <w:lang w:eastAsia="ar-SA"/>
              </w:rPr>
            </w:pPr>
            <w:r w:rsidRPr="00E70FA0">
              <w:rPr>
                <w:rFonts w:ascii="Arial" w:eastAsia="Times New Roman" w:hAnsi="Arial" w:cs="Times New Roman"/>
                <w:b/>
                <w:sz w:val="20"/>
                <w:u w:val="single"/>
                <w:lang w:eastAsia="ar-SA"/>
              </w:rPr>
              <w:t xml:space="preserve">TO RECEIVE ANY DECLARATION OF </w:t>
            </w:r>
            <w:r w:rsidR="00B01160">
              <w:rPr>
                <w:rFonts w:ascii="Arial" w:eastAsia="Times New Roman" w:hAnsi="Arial" w:cs="Times New Roman"/>
                <w:b/>
                <w:sz w:val="20"/>
                <w:u w:val="single"/>
                <w:lang w:eastAsia="ar-SA"/>
              </w:rPr>
              <w:t>DISCLOSABLE PECUNIARY INTERESTS</w:t>
            </w:r>
          </w:p>
        </w:tc>
      </w:tr>
      <w:tr w:rsidR="00E83895" w:rsidRPr="00E70FA0" w:rsidTr="00AB51E5">
        <w:tc>
          <w:tcPr>
            <w:tcW w:w="1496" w:type="dxa"/>
          </w:tcPr>
          <w:p w:rsidR="00E83895" w:rsidRPr="003D3198" w:rsidRDefault="00E83895" w:rsidP="00E83895">
            <w:pPr>
              <w:spacing w:before="240"/>
              <w:ind w:left="142" w:right="33" w:hanging="142"/>
              <w:rPr>
                <w:rFonts w:ascii="Arial" w:hAnsi="Arial" w:cs="Arial"/>
                <w:b/>
                <w:sz w:val="20"/>
              </w:rPr>
            </w:pPr>
          </w:p>
        </w:tc>
        <w:tc>
          <w:tcPr>
            <w:tcW w:w="9182" w:type="dxa"/>
            <w:gridSpan w:val="2"/>
          </w:tcPr>
          <w:p w:rsidR="00E83895" w:rsidRPr="00E70FA0" w:rsidRDefault="00DF3F8F" w:rsidP="00993C79">
            <w:pPr>
              <w:spacing w:before="240"/>
              <w:ind w:left="34" w:right="37"/>
              <w:jc w:val="both"/>
              <w:rPr>
                <w:rFonts w:ascii="Arial" w:hAnsi="Arial" w:cs="Arial"/>
                <w:sz w:val="20"/>
              </w:rPr>
            </w:pPr>
            <w:r>
              <w:rPr>
                <w:rFonts w:ascii="Arial" w:hAnsi="Arial" w:cs="Arial"/>
                <w:sz w:val="20"/>
              </w:rPr>
              <w:t>None received.</w:t>
            </w:r>
          </w:p>
        </w:tc>
      </w:tr>
      <w:tr w:rsidR="00E83895" w:rsidRPr="00E70FA0" w:rsidTr="00AB51E5">
        <w:tc>
          <w:tcPr>
            <w:tcW w:w="1496" w:type="dxa"/>
          </w:tcPr>
          <w:p w:rsidR="00E83895" w:rsidRPr="003D3198" w:rsidRDefault="00091271" w:rsidP="000E1AA9">
            <w:pPr>
              <w:spacing w:before="240"/>
              <w:ind w:left="142" w:right="33" w:hanging="142"/>
              <w:rPr>
                <w:rFonts w:ascii="Arial" w:hAnsi="Arial" w:cs="Arial"/>
                <w:b/>
                <w:sz w:val="20"/>
              </w:rPr>
            </w:pPr>
            <w:r w:rsidRPr="003D3198">
              <w:rPr>
                <w:rFonts w:ascii="Arial" w:hAnsi="Arial" w:cs="Arial"/>
                <w:b/>
                <w:sz w:val="20"/>
              </w:rPr>
              <w:t>P 1</w:t>
            </w:r>
            <w:r>
              <w:rPr>
                <w:rFonts w:ascii="Arial" w:hAnsi="Arial" w:cs="Arial"/>
                <w:b/>
                <w:sz w:val="20"/>
              </w:rPr>
              <w:t>7</w:t>
            </w:r>
            <w:r w:rsidRPr="003D3198">
              <w:rPr>
                <w:rFonts w:ascii="Arial" w:hAnsi="Arial" w:cs="Arial"/>
                <w:b/>
                <w:sz w:val="20"/>
              </w:rPr>
              <w:t xml:space="preserve"> / </w:t>
            </w:r>
            <w:r w:rsidR="00DE1BC2">
              <w:rPr>
                <w:rFonts w:ascii="Arial" w:hAnsi="Arial" w:cs="Arial"/>
                <w:b/>
                <w:sz w:val="20"/>
              </w:rPr>
              <w:t>1</w:t>
            </w:r>
            <w:r w:rsidR="001B69C1">
              <w:rPr>
                <w:rFonts w:ascii="Arial" w:hAnsi="Arial" w:cs="Arial"/>
                <w:b/>
                <w:sz w:val="20"/>
              </w:rPr>
              <w:t>6</w:t>
            </w:r>
            <w:r w:rsidRPr="003D3198">
              <w:rPr>
                <w:rFonts w:ascii="Arial" w:hAnsi="Arial" w:cs="Arial"/>
                <w:b/>
                <w:sz w:val="20"/>
              </w:rPr>
              <w:t>.00</w:t>
            </w:r>
          </w:p>
        </w:tc>
        <w:tc>
          <w:tcPr>
            <w:tcW w:w="9182" w:type="dxa"/>
            <w:gridSpan w:val="2"/>
          </w:tcPr>
          <w:p w:rsidR="00E83895" w:rsidRPr="00E70FA0" w:rsidRDefault="00E83895" w:rsidP="00E83895">
            <w:pPr>
              <w:spacing w:before="240"/>
              <w:ind w:left="34" w:right="37"/>
              <w:rPr>
                <w:rFonts w:ascii="Arial" w:eastAsia="Times New Roman" w:hAnsi="Arial" w:cs="Times New Roman"/>
                <w:b/>
                <w:sz w:val="20"/>
                <w:u w:val="single"/>
                <w:lang w:eastAsia="ar-SA"/>
              </w:rPr>
            </w:pPr>
            <w:r>
              <w:rPr>
                <w:rFonts w:ascii="Arial" w:eastAsia="Times New Roman" w:hAnsi="Arial" w:cs="Times New Roman"/>
                <w:b/>
                <w:sz w:val="20"/>
                <w:u w:val="single"/>
                <w:lang w:eastAsia="ar-SA"/>
              </w:rPr>
              <w:t>PLANNING</w:t>
            </w:r>
          </w:p>
        </w:tc>
      </w:tr>
      <w:tr w:rsidR="0067437E" w:rsidRPr="00E70FA0" w:rsidTr="00AB51E5">
        <w:tc>
          <w:tcPr>
            <w:tcW w:w="1496" w:type="dxa"/>
          </w:tcPr>
          <w:p w:rsidR="0067437E" w:rsidRPr="003D3198" w:rsidRDefault="0067437E" w:rsidP="00F96E41">
            <w:pPr>
              <w:spacing w:before="240"/>
              <w:ind w:left="142" w:right="33" w:hanging="142"/>
              <w:rPr>
                <w:rFonts w:ascii="Arial" w:hAnsi="Arial" w:cs="Arial"/>
                <w:b/>
                <w:sz w:val="20"/>
              </w:rPr>
            </w:pPr>
          </w:p>
        </w:tc>
        <w:tc>
          <w:tcPr>
            <w:tcW w:w="2615" w:type="dxa"/>
          </w:tcPr>
          <w:p w:rsidR="0067437E" w:rsidRPr="003D3198" w:rsidRDefault="00DF3F8F" w:rsidP="00F44CD0">
            <w:pPr>
              <w:spacing w:before="240"/>
              <w:ind w:left="34" w:right="37"/>
              <w:rPr>
                <w:rFonts w:ascii="Arial" w:hAnsi="Arial" w:cs="Arial"/>
                <w:b/>
                <w:caps/>
                <w:sz w:val="20"/>
              </w:rPr>
            </w:pPr>
            <w:r w:rsidRPr="00DF3F8F">
              <w:rPr>
                <w:rFonts w:ascii="Arial" w:hAnsi="Arial" w:cs="Arial"/>
                <w:b/>
                <w:caps/>
                <w:sz w:val="20"/>
              </w:rPr>
              <w:t>SDNP/17/0</w:t>
            </w:r>
            <w:r w:rsidR="00DE1BC2">
              <w:rPr>
                <w:rFonts w:ascii="Arial" w:hAnsi="Arial" w:cs="Arial"/>
                <w:b/>
                <w:caps/>
                <w:sz w:val="20"/>
              </w:rPr>
              <w:t>5</w:t>
            </w:r>
            <w:r w:rsidR="00F44CD0">
              <w:rPr>
                <w:rFonts w:ascii="Arial" w:hAnsi="Arial" w:cs="Arial"/>
                <w:b/>
                <w:caps/>
                <w:sz w:val="20"/>
              </w:rPr>
              <w:t>406</w:t>
            </w:r>
            <w:r w:rsidRPr="00DF3F8F">
              <w:rPr>
                <w:rFonts w:ascii="Arial" w:hAnsi="Arial" w:cs="Arial"/>
                <w:b/>
                <w:caps/>
                <w:sz w:val="20"/>
              </w:rPr>
              <w:t>/</w:t>
            </w:r>
            <w:r w:rsidR="00F44CD0">
              <w:rPr>
                <w:rFonts w:ascii="Arial" w:hAnsi="Arial" w:cs="Arial"/>
                <w:b/>
                <w:caps/>
                <w:sz w:val="20"/>
              </w:rPr>
              <w:t>HOUS</w:t>
            </w:r>
          </w:p>
        </w:tc>
        <w:tc>
          <w:tcPr>
            <w:tcW w:w="6567" w:type="dxa"/>
          </w:tcPr>
          <w:p w:rsidR="0067437E" w:rsidRPr="00DF3F8F" w:rsidRDefault="00F44CD0" w:rsidP="00F44CD0">
            <w:pPr>
              <w:spacing w:before="240"/>
              <w:ind w:left="34" w:right="37"/>
              <w:rPr>
                <w:rFonts w:ascii="Arial" w:hAnsi="Arial" w:cs="Arial"/>
                <w:b/>
                <w:caps/>
                <w:sz w:val="20"/>
              </w:rPr>
            </w:pPr>
            <w:r>
              <w:rPr>
                <w:rFonts w:ascii="Arial" w:hAnsi="Arial" w:cs="Arial"/>
                <w:b/>
                <w:caps/>
                <w:sz w:val="20"/>
              </w:rPr>
              <w:t>OAKWOOD COTTAGE, COLEBROOK</w:t>
            </w:r>
            <w:r w:rsidR="00DE1BC2">
              <w:rPr>
                <w:rFonts w:ascii="Arial" w:hAnsi="Arial" w:cs="Arial"/>
                <w:b/>
                <w:caps/>
                <w:sz w:val="20"/>
              </w:rPr>
              <w:t xml:space="preserve"> LANE, </w:t>
            </w:r>
            <w:r>
              <w:rPr>
                <w:rFonts w:ascii="Arial" w:hAnsi="Arial" w:cs="Arial"/>
                <w:b/>
                <w:caps/>
                <w:sz w:val="20"/>
              </w:rPr>
              <w:t>WATERSFIELD</w:t>
            </w:r>
          </w:p>
        </w:tc>
      </w:tr>
      <w:tr w:rsidR="00DE1BC2" w:rsidRPr="00E70FA0" w:rsidTr="00AB51E5">
        <w:tc>
          <w:tcPr>
            <w:tcW w:w="1496" w:type="dxa"/>
          </w:tcPr>
          <w:p w:rsidR="00DE1BC2" w:rsidRPr="003D3198" w:rsidRDefault="00DE1BC2" w:rsidP="00DE1BC2">
            <w:pPr>
              <w:spacing w:before="240"/>
              <w:ind w:left="142" w:right="33" w:hanging="142"/>
              <w:rPr>
                <w:rFonts w:ascii="Arial" w:hAnsi="Arial" w:cs="Arial"/>
                <w:b/>
                <w:sz w:val="20"/>
              </w:rPr>
            </w:pPr>
          </w:p>
        </w:tc>
        <w:tc>
          <w:tcPr>
            <w:tcW w:w="9182" w:type="dxa"/>
            <w:gridSpan w:val="2"/>
            <w:vAlign w:val="center"/>
          </w:tcPr>
          <w:p w:rsidR="00DE1BC2" w:rsidRPr="001B69C1" w:rsidRDefault="00DE1BC2" w:rsidP="001B69C1">
            <w:pPr>
              <w:spacing w:before="240"/>
              <w:ind w:left="34" w:right="37"/>
              <w:jc w:val="both"/>
              <w:rPr>
                <w:rFonts w:ascii="Arial" w:hAnsi="Arial" w:cs="Arial"/>
                <w:i/>
                <w:sz w:val="20"/>
              </w:rPr>
            </w:pPr>
            <w:r w:rsidRPr="001B69C1">
              <w:rPr>
                <w:rFonts w:ascii="Arial" w:hAnsi="Arial" w:cs="Arial"/>
                <w:i/>
                <w:sz w:val="20"/>
              </w:rPr>
              <w:t>Proposed</w:t>
            </w:r>
            <w:r w:rsidR="00F44CD0" w:rsidRPr="001B69C1">
              <w:rPr>
                <w:rFonts w:ascii="Arial" w:hAnsi="Arial" w:cs="Arial"/>
                <w:i/>
                <w:sz w:val="20"/>
              </w:rPr>
              <w:t xml:space="preserve"> erection of a part single storey, part two storey</w:t>
            </w:r>
            <w:r w:rsidR="009358DA" w:rsidRPr="001B69C1">
              <w:rPr>
                <w:rFonts w:ascii="Arial" w:hAnsi="Arial" w:cs="Arial"/>
                <w:i/>
                <w:sz w:val="20"/>
              </w:rPr>
              <w:t xml:space="preserve"> </w:t>
            </w:r>
            <w:r w:rsidR="00F44CD0" w:rsidRPr="001B69C1">
              <w:rPr>
                <w:rFonts w:ascii="Arial" w:hAnsi="Arial" w:cs="Arial"/>
                <w:i/>
                <w:sz w:val="20"/>
              </w:rPr>
              <w:t>rear extension</w:t>
            </w:r>
            <w:r w:rsidR="009358DA" w:rsidRPr="001B69C1">
              <w:rPr>
                <w:rFonts w:ascii="Arial" w:hAnsi="Arial" w:cs="Arial"/>
                <w:i/>
                <w:sz w:val="20"/>
              </w:rPr>
              <w:t xml:space="preserve">, </w:t>
            </w:r>
            <w:r w:rsidR="00F44CD0" w:rsidRPr="001B69C1">
              <w:rPr>
                <w:rFonts w:ascii="Arial" w:hAnsi="Arial" w:cs="Arial"/>
                <w:i/>
                <w:sz w:val="20"/>
              </w:rPr>
              <w:t xml:space="preserve">and single storey side extension </w:t>
            </w:r>
            <w:r w:rsidR="009358DA" w:rsidRPr="001B69C1">
              <w:rPr>
                <w:rFonts w:ascii="Arial" w:hAnsi="Arial" w:cs="Arial"/>
                <w:i/>
                <w:sz w:val="20"/>
              </w:rPr>
              <w:t>forming attached annexe</w:t>
            </w:r>
            <w:r w:rsidRPr="001B69C1">
              <w:rPr>
                <w:rFonts w:ascii="Arial" w:hAnsi="Arial" w:cs="Arial"/>
                <w:i/>
                <w:sz w:val="20"/>
              </w:rPr>
              <w:t>.</w:t>
            </w:r>
          </w:p>
        </w:tc>
      </w:tr>
      <w:tr w:rsidR="00E20E78" w:rsidRPr="00E70FA0" w:rsidTr="00F96E41">
        <w:tc>
          <w:tcPr>
            <w:tcW w:w="1496" w:type="dxa"/>
          </w:tcPr>
          <w:p w:rsidR="00E20E78" w:rsidRPr="003D3198" w:rsidRDefault="00E20E78" w:rsidP="00F96E41">
            <w:pPr>
              <w:spacing w:before="240"/>
              <w:ind w:left="142" w:right="33" w:hanging="142"/>
              <w:rPr>
                <w:rFonts w:ascii="Arial" w:hAnsi="Arial" w:cs="Arial"/>
                <w:b/>
                <w:sz w:val="20"/>
              </w:rPr>
            </w:pPr>
          </w:p>
        </w:tc>
        <w:tc>
          <w:tcPr>
            <w:tcW w:w="2615" w:type="dxa"/>
          </w:tcPr>
          <w:p w:rsidR="00E20E78" w:rsidRPr="003D3198" w:rsidRDefault="00E20E78" w:rsidP="00AF2169">
            <w:pPr>
              <w:spacing w:before="240"/>
              <w:ind w:left="34" w:right="37"/>
              <w:rPr>
                <w:rFonts w:ascii="Arial" w:hAnsi="Arial" w:cs="Arial"/>
                <w:b/>
                <w:caps/>
                <w:sz w:val="20"/>
              </w:rPr>
            </w:pPr>
            <w:r w:rsidRPr="00DF3F8F">
              <w:rPr>
                <w:rFonts w:ascii="Arial" w:hAnsi="Arial" w:cs="Arial"/>
                <w:b/>
                <w:caps/>
                <w:sz w:val="20"/>
              </w:rPr>
              <w:t>SDNP/17/0</w:t>
            </w:r>
            <w:r>
              <w:rPr>
                <w:rFonts w:ascii="Arial" w:hAnsi="Arial" w:cs="Arial"/>
                <w:b/>
                <w:caps/>
                <w:sz w:val="20"/>
              </w:rPr>
              <w:t>58</w:t>
            </w:r>
            <w:r w:rsidR="00AF2169">
              <w:rPr>
                <w:rFonts w:ascii="Arial" w:hAnsi="Arial" w:cs="Arial"/>
                <w:b/>
                <w:caps/>
                <w:sz w:val="20"/>
              </w:rPr>
              <w:t>83</w:t>
            </w:r>
            <w:r>
              <w:rPr>
                <w:rFonts w:ascii="Arial" w:hAnsi="Arial" w:cs="Arial"/>
                <w:b/>
                <w:caps/>
                <w:sz w:val="20"/>
              </w:rPr>
              <w:t>/HOUS</w:t>
            </w:r>
          </w:p>
        </w:tc>
        <w:tc>
          <w:tcPr>
            <w:tcW w:w="6567" w:type="dxa"/>
          </w:tcPr>
          <w:p w:rsidR="00E20E78" w:rsidRPr="00DF3F8F" w:rsidRDefault="00AF2169" w:rsidP="00AF2169">
            <w:pPr>
              <w:spacing w:before="240"/>
              <w:ind w:left="34" w:right="37"/>
              <w:rPr>
                <w:rFonts w:ascii="Arial" w:hAnsi="Arial" w:cs="Arial"/>
                <w:b/>
                <w:caps/>
                <w:sz w:val="20"/>
              </w:rPr>
            </w:pPr>
            <w:r>
              <w:rPr>
                <w:rFonts w:ascii="Arial" w:hAnsi="Arial" w:cs="Arial"/>
                <w:b/>
                <w:caps/>
                <w:sz w:val="20"/>
              </w:rPr>
              <w:t>PADDOCK VIEW, COLEBROOK LANE, WATERSFIELD</w:t>
            </w:r>
          </w:p>
        </w:tc>
      </w:tr>
      <w:tr w:rsidR="00E20E78" w:rsidRPr="00E70FA0" w:rsidTr="00F96E41">
        <w:tc>
          <w:tcPr>
            <w:tcW w:w="1496" w:type="dxa"/>
          </w:tcPr>
          <w:p w:rsidR="00E20E78" w:rsidRPr="003D3198" w:rsidRDefault="00E20E78" w:rsidP="00F96E41">
            <w:pPr>
              <w:spacing w:before="240"/>
              <w:ind w:left="142" w:right="33" w:hanging="142"/>
              <w:rPr>
                <w:rFonts w:ascii="Arial" w:hAnsi="Arial" w:cs="Arial"/>
                <w:b/>
                <w:sz w:val="20"/>
              </w:rPr>
            </w:pPr>
          </w:p>
        </w:tc>
        <w:tc>
          <w:tcPr>
            <w:tcW w:w="9182" w:type="dxa"/>
            <w:gridSpan w:val="2"/>
            <w:vAlign w:val="center"/>
          </w:tcPr>
          <w:p w:rsidR="00E20E78" w:rsidRPr="001B69C1" w:rsidRDefault="001A15FD" w:rsidP="001B69C1">
            <w:pPr>
              <w:spacing w:before="240"/>
              <w:ind w:left="34" w:right="37"/>
              <w:jc w:val="both"/>
              <w:rPr>
                <w:rFonts w:ascii="Arial" w:hAnsi="Arial" w:cs="Arial"/>
                <w:i/>
                <w:sz w:val="20"/>
              </w:rPr>
            </w:pPr>
            <w:r w:rsidRPr="001B69C1">
              <w:rPr>
                <w:rFonts w:ascii="Arial" w:hAnsi="Arial" w:cs="Arial"/>
                <w:i/>
                <w:sz w:val="20"/>
              </w:rPr>
              <w:t>Removal of existing rear conservatory</w:t>
            </w:r>
            <w:r w:rsidR="008557D8" w:rsidRPr="001B69C1">
              <w:rPr>
                <w:rFonts w:ascii="Arial" w:hAnsi="Arial" w:cs="Arial"/>
                <w:i/>
                <w:sz w:val="20"/>
              </w:rPr>
              <w:t xml:space="preserve"> </w:t>
            </w:r>
            <w:r w:rsidRPr="001B69C1">
              <w:rPr>
                <w:rFonts w:ascii="Arial" w:hAnsi="Arial" w:cs="Arial"/>
                <w:i/>
                <w:sz w:val="20"/>
              </w:rPr>
              <w:t xml:space="preserve">and erection </w:t>
            </w:r>
            <w:r w:rsidR="008557D8" w:rsidRPr="001B69C1">
              <w:rPr>
                <w:rFonts w:ascii="Arial" w:hAnsi="Arial" w:cs="Arial"/>
                <w:i/>
                <w:sz w:val="20"/>
              </w:rPr>
              <w:t>of</w:t>
            </w:r>
            <w:r w:rsidRPr="001B69C1">
              <w:rPr>
                <w:rFonts w:ascii="Arial" w:hAnsi="Arial" w:cs="Arial"/>
                <w:i/>
                <w:sz w:val="20"/>
              </w:rPr>
              <w:t xml:space="preserve"> oak framed single storey rear extension featuring 3x roof lanterns</w:t>
            </w:r>
            <w:r w:rsidR="008557D8" w:rsidRPr="001B69C1">
              <w:rPr>
                <w:rFonts w:ascii="Arial" w:hAnsi="Arial" w:cs="Arial"/>
                <w:i/>
                <w:sz w:val="20"/>
              </w:rPr>
              <w:t>.</w:t>
            </w:r>
          </w:p>
        </w:tc>
      </w:tr>
      <w:tr w:rsidR="00DE1BC2" w:rsidRPr="00E70FA0" w:rsidTr="00AB51E5">
        <w:tc>
          <w:tcPr>
            <w:tcW w:w="1496" w:type="dxa"/>
          </w:tcPr>
          <w:p w:rsidR="00DE1BC2" w:rsidRPr="003D3198" w:rsidRDefault="00DE1BC2" w:rsidP="001B69C1">
            <w:pPr>
              <w:spacing w:before="240"/>
              <w:ind w:left="142" w:right="33" w:hanging="142"/>
              <w:rPr>
                <w:rFonts w:ascii="Arial" w:hAnsi="Arial" w:cs="Arial"/>
                <w:b/>
                <w:sz w:val="20"/>
              </w:rPr>
            </w:pPr>
          </w:p>
        </w:tc>
        <w:tc>
          <w:tcPr>
            <w:tcW w:w="9182" w:type="dxa"/>
            <w:gridSpan w:val="2"/>
          </w:tcPr>
          <w:p w:rsidR="00AF2169" w:rsidRPr="001B69C1" w:rsidRDefault="001B69C1" w:rsidP="001B69C1">
            <w:pPr>
              <w:spacing w:before="240"/>
              <w:ind w:right="37"/>
              <w:jc w:val="both"/>
              <w:rPr>
                <w:rFonts w:ascii="Arial" w:hAnsi="Arial" w:cs="Arial"/>
                <w:color w:val="000000"/>
                <w:sz w:val="20"/>
                <w:lang w:val="en-US"/>
              </w:rPr>
            </w:pPr>
            <w:r w:rsidRPr="001B69C1">
              <w:rPr>
                <w:rFonts w:ascii="Arial" w:hAnsi="Arial" w:cs="Arial"/>
                <w:color w:val="000000"/>
                <w:sz w:val="20"/>
                <w:lang w:val="en-US"/>
              </w:rPr>
              <w:t>Councilor</w:t>
            </w:r>
            <w:r w:rsidR="00E20E78" w:rsidRPr="001B69C1">
              <w:rPr>
                <w:rFonts w:ascii="Arial" w:hAnsi="Arial" w:cs="Arial"/>
                <w:color w:val="000000"/>
                <w:sz w:val="20"/>
                <w:lang w:val="en-US"/>
              </w:rPr>
              <w:t xml:space="preserve"> Burr presented the</w:t>
            </w:r>
            <w:r>
              <w:rPr>
                <w:rFonts w:ascii="Arial" w:hAnsi="Arial" w:cs="Arial"/>
                <w:color w:val="000000"/>
                <w:sz w:val="20"/>
                <w:lang w:val="en-US"/>
              </w:rPr>
              <w:t>se</w:t>
            </w:r>
            <w:r w:rsidR="00E20E78" w:rsidRPr="001B69C1">
              <w:rPr>
                <w:rFonts w:ascii="Arial" w:hAnsi="Arial" w:cs="Arial"/>
                <w:color w:val="000000"/>
                <w:sz w:val="20"/>
                <w:lang w:val="en-US"/>
              </w:rPr>
              <w:t xml:space="preserve"> plans to the meeting. </w:t>
            </w:r>
            <w:r w:rsidR="00AF2169" w:rsidRPr="001B69C1">
              <w:rPr>
                <w:rFonts w:ascii="Arial" w:hAnsi="Arial" w:cs="Arial"/>
                <w:color w:val="000000"/>
                <w:sz w:val="20"/>
                <w:lang w:val="en-US"/>
              </w:rPr>
              <w:t xml:space="preserve">The two applications were not only from the same road, but had similar objectives of greatly increasing the amount of living space in what were already spacious properties. Taken together with ‘Fort Hill’ </w:t>
            </w:r>
            <w:r w:rsidR="00205396" w:rsidRPr="001B69C1">
              <w:rPr>
                <w:rFonts w:ascii="Arial" w:hAnsi="Arial" w:cs="Arial"/>
                <w:color w:val="000000"/>
                <w:sz w:val="20"/>
                <w:lang w:val="en-US"/>
              </w:rPr>
              <w:t>next door to Oakwood Cottage, where similar expansion had taken place last year (SDNP/16/00377/HOUS), there seemed to be an emerging pattern of enlargement in this neighbourhood.</w:t>
            </w:r>
          </w:p>
          <w:p w:rsidR="00205396" w:rsidRPr="001B69C1" w:rsidRDefault="00E20E78" w:rsidP="001B69C1">
            <w:pPr>
              <w:spacing w:before="240"/>
              <w:ind w:right="37"/>
              <w:jc w:val="both"/>
              <w:rPr>
                <w:rFonts w:ascii="Arial" w:hAnsi="Arial" w:cs="Arial"/>
                <w:color w:val="000000"/>
                <w:sz w:val="20"/>
                <w:lang w:val="en-US"/>
              </w:rPr>
            </w:pPr>
            <w:r w:rsidRPr="001B69C1">
              <w:rPr>
                <w:rFonts w:ascii="Arial" w:hAnsi="Arial" w:cs="Arial"/>
                <w:color w:val="000000"/>
                <w:sz w:val="20"/>
                <w:lang w:val="en-US"/>
              </w:rPr>
              <w:t xml:space="preserve">The Council considered the plans. It was </w:t>
            </w:r>
            <w:r w:rsidR="00205396" w:rsidRPr="001B69C1">
              <w:rPr>
                <w:rFonts w:ascii="Arial" w:hAnsi="Arial" w:cs="Arial"/>
                <w:color w:val="000000"/>
                <w:sz w:val="20"/>
                <w:lang w:val="en-US"/>
              </w:rPr>
              <w:t xml:space="preserve">pointed out that the role of the Parish Council was not to grant or refuse planning permission, but rather to draw the attention of the planning authority to local aspects which might otherwise be overlooked in considering applications. </w:t>
            </w:r>
            <w:r w:rsidR="00F96E41" w:rsidRPr="001B69C1">
              <w:rPr>
                <w:rFonts w:ascii="Arial" w:hAnsi="Arial" w:cs="Arial"/>
                <w:color w:val="000000"/>
                <w:sz w:val="20"/>
                <w:lang w:val="en-US"/>
              </w:rPr>
              <w:t>The</w:t>
            </w:r>
            <w:r w:rsidR="001A15FD" w:rsidRPr="001B69C1">
              <w:rPr>
                <w:rFonts w:ascii="Arial" w:hAnsi="Arial" w:cs="Arial"/>
                <w:color w:val="000000"/>
                <w:sz w:val="20"/>
                <w:lang w:val="en-US"/>
              </w:rPr>
              <w:t xml:space="preserve">se were major </w:t>
            </w:r>
            <w:r w:rsidR="00F96E41" w:rsidRPr="001B69C1">
              <w:rPr>
                <w:rFonts w:ascii="Arial" w:hAnsi="Arial" w:cs="Arial"/>
                <w:color w:val="000000"/>
                <w:sz w:val="20"/>
                <w:lang w:val="en-US"/>
              </w:rPr>
              <w:t>extensions</w:t>
            </w:r>
            <w:r w:rsidR="001A15FD" w:rsidRPr="001B69C1">
              <w:rPr>
                <w:rFonts w:ascii="Arial" w:hAnsi="Arial" w:cs="Arial"/>
                <w:color w:val="000000"/>
                <w:sz w:val="20"/>
                <w:lang w:val="en-US"/>
              </w:rPr>
              <w:t xml:space="preserve">, especially for Oakwood Cottage which was almost a reconstruction, doubling the floor area. Their </w:t>
            </w:r>
            <w:r w:rsidR="00F96E41" w:rsidRPr="001B69C1">
              <w:rPr>
                <w:rFonts w:ascii="Arial" w:hAnsi="Arial" w:cs="Arial"/>
                <w:color w:val="000000"/>
                <w:sz w:val="20"/>
                <w:lang w:val="en-US"/>
              </w:rPr>
              <w:t>cumulative impact on the character of this rural lane, lying outside the SDNPA’s proposed settlement boundary for Watersfield</w:t>
            </w:r>
            <w:r w:rsidR="00B70073" w:rsidRPr="001B69C1">
              <w:rPr>
                <w:rFonts w:ascii="Arial" w:hAnsi="Arial" w:cs="Arial"/>
                <w:color w:val="000000"/>
                <w:sz w:val="20"/>
                <w:lang w:val="en-US"/>
              </w:rPr>
              <w:t>,</w:t>
            </w:r>
            <w:r w:rsidR="00F96E41" w:rsidRPr="001B69C1">
              <w:rPr>
                <w:rFonts w:ascii="Arial" w:hAnsi="Arial" w:cs="Arial"/>
                <w:color w:val="000000"/>
                <w:sz w:val="20"/>
                <w:lang w:val="en-US"/>
              </w:rPr>
              <w:t xml:space="preserve"> should </w:t>
            </w:r>
            <w:r w:rsidR="001A15FD" w:rsidRPr="001B69C1">
              <w:rPr>
                <w:rFonts w:ascii="Arial" w:hAnsi="Arial" w:cs="Arial"/>
                <w:color w:val="000000"/>
                <w:sz w:val="20"/>
                <w:lang w:val="en-US"/>
              </w:rPr>
              <w:t xml:space="preserve">therefore </w:t>
            </w:r>
            <w:r w:rsidR="00F96E41" w:rsidRPr="001B69C1">
              <w:rPr>
                <w:rFonts w:ascii="Arial" w:hAnsi="Arial" w:cs="Arial"/>
                <w:color w:val="000000"/>
                <w:sz w:val="20"/>
                <w:lang w:val="en-US"/>
              </w:rPr>
              <w:t xml:space="preserve">be highlighted in commenting to the authority </w:t>
            </w:r>
            <w:r w:rsidR="00B70073" w:rsidRPr="001B69C1">
              <w:rPr>
                <w:rFonts w:ascii="Arial" w:hAnsi="Arial" w:cs="Arial"/>
                <w:color w:val="000000"/>
                <w:sz w:val="20"/>
                <w:lang w:val="en-US"/>
              </w:rPr>
              <w:t>on both applications</w:t>
            </w:r>
            <w:r w:rsidR="00F96E41" w:rsidRPr="001B69C1">
              <w:rPr>
                <w:rFonts w:ascii="Arial" w:hAnsi="Arial" w:cs="Arial"/>
                <w:color w:val="000000"/>
                <w:sz w:val="20"/>
                <w:lang w:val="en-US"/>
              </w:rPr>
              <w:t>.</w:t>
            </w:r>
          </w:p>
          <w:p w:rsidR="008133E2" w:rsidRPr="001B69C1" w:rsidRDefault="00B70073" w:rsidP="001B69C1">
            <w:pPr>
              <w:spacing w:before="240"/>
              <w:ind w:right="37"/>
              <w:jc w:val="both"/>
              <w:rPr>
                <w:rFonts w:ascii="Arial" w:hAnsi="Arial" w:cs="Arial"/>
                <w:color w:val="000000"/>
                <w:sz w:val="20"/>
                <w:lang w:val="en-US"/>
              </w:rPr>
            </w:pPr>
            <w:r w:rsidRPr="001B69C1">
              <w:rPr>
                <w:rFonts w:ascii="Arial" w:hAnsi="Arial" w:cs="Arial"/>
                <w:color w:val="000000"/>
                <w:sz w:val="20"/>
                <w:lang w:val="en-US"/>
              </w:rPr>
              <w:t>Specifically</w:t>
            </w:r>
            <w:r w:rsidR="001B69C1">
              <w:rPr>
                <w:rFonts w:ascii="Arial" w:hAnsi="Arial" w:cs="Arial"/>
                <w:color w:val="000000"/>
                <w:sz w:val="20"/>
                <w:lang w:val="en-US"/>
              </w:rPr>
              <w:t>,</w:t>
            </w:r>
            <w:r w:rsidRPr="001B69C1">
              <w:rPr>
                <w:rFonts w:ascii="Arial" w:hAnsi="Arial" w:cs="Arial"/>
                <w:color w:val="000000"/>
                <w:sz w:val="20"/>
                <w:lang w:val="en-US"/>
              </w:rPr>
              <w:t xml:space="preserve"> on </w:t>
            </w:r>
            <w:r w:rsidR="00E20E78" w:rsidRPr="001B69C1">
              <w:rPr>
                <w:rFonts w:ascii="Arial" w:hAnsi="Arial" w:cs="Arial"/>
                <w:color w:val="000000"/>
                <w:sz w:val="20"/>
                <w:lang w:val="en-US"/>
              </w:rPr>
              <w:t>SDNP/17/05</w:t>
            </w:r>
            <w:r w:rsidRPr="001B69C1">
              <w:rPr>
                <w:rFonts w:ascii="Arial" w:hAnsi="Arial" w:cs="Arial"/>
                <w:color w:val="000000"/>
                <w:sz w:val="20"/>
                <w:lang w:val="en-US"/>
              </w:rPr>
              <w:t>883/HOUS, the extensive glazing of the proposed extension, including three roof lanterns, might be at variance with the Dark Skies policy of the SDNPA, and appropriate mitigation</w:t>
            </w:r>
            <w:r w:rsidR="00B9770F" w:rsidRPr="001B69C1">
              <w:rPr>
                <w:rFonts w:ascii="Arial" w:hAnsi="Arial" w:cs="Arial"/>
                <w:color w:val="000000"/>
                <w:sz w:val="20"/>
                <w:lang w:val="en-US"/>
              </w:rPr>
              <w:t xml:space="preserve"> of any extra light spill might be needed. The application also said nothing about the archaeological significance of the site, although the line of the Roman </w:t>
            </w:r>
            <w:proofErr w:type="spellStart"/>
            <w:r w:rsidR="00B9770F" w:rsidRPr="001B69C1">
              <w:rPr>
                <w:rFonts w:ascii="Arial" w:hAnsi="Arial" w:cs="Arial"/>
                <w:color w:val="000000"/>
                <w:sz w:val="20"/>
                <w:lang w:val="en-US"/>
              </w:rPr>
              <w:t>Stane</w:t>
            </w:r>
            <w:proofErr w:type="spellEnd"/>
            <w:r w:rsidR="00B9770F" w:rsidRPr="001B69C1">
              <w:rPr>
                <w:rFonts w:ascii="Arial" w:hAnsi="Arial" w:cs="Arial"/>
                <w:color w:val="000000"/>
                <w:sz w:val="20"/>
                <w:lang w:val="en-US"/>
              </w:rPr>
              <w:t xml:space="preserve"> Street ran within a few metres of the proposed extension</w:t>
            </w:r>
            <w:r w:rsidR="00DF4108" w:rsidRPr="001B69C1">
              <w:rPr>
                <w:rFonts w:ascii="Arial" w:hAnsi="Arial" w:cs="Arial"/>
                <w:color w:val="000000"/>
                <w:sz w:val="20"/>
                <w:lang w:val="en-US"/>
              </w:rPr>
              <w:t xml:space="preserve"> and would have channelled ancient activity into the site</w:t>
            </w:r>
            <w:r w:rsidR="00B9770F" w:rsidRPr="001B69C1">
              <w:rPr>
                <w:rFonts w:ascii="Arial" w:hAnsi="Arial" w:cs="Arial"/>
                <w:color w:val="000000"/>
                <w:sz w:val="20"/>
                <w:lang w:val="en-US"/>
              </w:rPr>
              <w:t xml:space="preserve">. </w:t>
            </w:r>
            <w:r w:rsidR="00DF4108" w:rsidRPr="001B69C1">
              <w:rPr>
                <w:rFonts w:ascii="Arial" w:hAnsi="Arial" w:cs="Arial"/>
                <w:color w:val="000000"/>
                <w:sz w:val="20"/>
                <w:lang w:val="en-US"/>
              </w:rPr>
              <w:t>Both points should</w:t>
            </w:r>
            <w:r w:rsidR="001A15FD" w:rsidRPr="001B69C1">
              <w:rPr>
                <w:rFonts w:ascii="Arial" w:hAnsi="Arial" w:cs="Arial"/>
                <w:color w:val="000000"/>
                <w:sz w:val="20"/>
                <w:lang w:val="en-US"/>
              </w:rPr>
              <w:t xml:space="preserve"> also</w:t>
            </w:r>
            <w:r w:rsidR="00DF4108" w:rsidRPr="001B69C1">
              <w:rPr>
                <w:rFonts w:ascii="Arial" w:hAnsi="Arial" w:cs="Arial"/>
                <w:color w:val="000000"/>
                <w:sz w:val="20"/>
                <w:lang w:val="en-US"/>
              </w:rPr>
              <w:t xml:space="preserve"> be brought to the attention of the planning authority.</w:t>
            </w:r>
          </w:p>
        </w:tc>
      </w:tr>
      <w:tr w:rsidR="001B69C1" w:rsidRPr="00E70FA0" w:rsidTr="000A30FB">
        <w:tc>
          <w:tcPr>
            <w:tcW w:w="1496" w:type="dxa"/>
          </w:tcPr>
          <w:p w:rsidR="001B69C1" w:rsidRPr="003D3198" w:rsidRDefault="001B69C1" w:rsidP="000A30FB">
            <w:pPr>
              <w:spacing w:before="240"/>
              <w:ind w:left="142" w:right="33" w:hanging="142"/>
              <w:rPr>
                <w:rFonts w:ascii="Arial" w:hAnsi="Arial" w:cs="Arial"/>
                <w:b/>
                <w:sz w:val="20"/>
              </w:rPr>
            </w:pPr>
          </w:p>
        </w:tc>
        <w:tc>
          <w:tcPr>
            <w:tcW w:w="2615" w:type="dxa"/>
          </w:tcPr>
          <w:p w:rsidR="001B69C1" w:rsidRPr="00C3454F" w:rsidRDefault="001B69C1" w:rsidP="000A30FB">
            <w:pPr>
              <w:spacing w:before="240"/>
              <w:ind w:left="34" w:right="37"/>
              <w:jc w:val="both"/>
              <w:rPr>
                <w:rFonts w:ascii="Arial" w:hAnsi="Arial" w:cs="Arial"/>
                <w:b/>
                <w:sz w:val="20"/>
              </w:rPr>
            </w:pPr>
            <w:r>
              <w:rPr>
                <w:rFonts w:ascii="Arial" w:hAnsi="Arial" w:cs="Arial"/>
                <w:b/>
                <w:sz w:val="20"/>
              </w:rPr>
              <w:t>RESOLVED:</w:t>
            </w:r>
          </w:p>
        </w:tc>
        <w:tc>
          <w:tcPr>
            <w:tcW w:w="6567" w:type="dxa"/>
          </w:tcPr>
          <w:p w:rsidR="001B69C1" w:rsidRPr="00267178" w:rsidRDefault="001B69C1" w:rsidP="000A30FB">
            <w:pPr>
              <w:spacing w:before="240"/>
              <w:ind w:left="34" w:right="37"/>
              <w:jc w:val="both"/>
              <w:rPr>
                <w:rFonts w:ascii="Arial" w:hAnsi="Arial" w:cs="Arial"/>
                <w:b/>
                <w:sz w:val="20"/>
              </w:rPr>
            </w:pPr>
            <w:r w:rsidRPr="003A7DBA">
              <w:rPr>
                <w:rFonts w:ascii="Arial" w:hAnsi="Arial" w:cs="Arial"/>
                <w:b/>
                <w:sz w:val="20"/>
              </w:rPr>
              <w:t>To raise no objection to the plans</w:t>
            </w:r>
            <w:r>
              <w:rPr>
                <w:rFonts w:ascii="Arial" w:hAnsi="Arial" w:cs="Arial"/>
                <w:b/>
                <w:sz w:val="20"/>
              </w:rPr>
              <w:t xml:space="preserve">, </w:t>
            </w:r>
            <w:r w:rsidRPr="00E20E78">
              <w:rPr>
                <w:rFonts w:ascii="Arial" w:hAnsi="Arial" w:cs="Arial"/>
                <w:b/>
                <w:sz w:val="20"/>
              </w:rPr>
              <w:t>but to</w:t>
            </w:r>
            <w:r>
              <w:rPr>
                <w:rFonts w:ascii="Arial" w:hAnsi="Arial" w:cs="Arial"/>
                <w:b/>
                <w:sz w:val="20"/>
              </w:rPr>
              <w:t xml:space="preserve"> put to the planning authority the points raised in discussion</w:t>
            </w:r>
            <w:r w:rsidRPr="00E20E78">
              <w:rPr>
                <w:rFonts w:ascii="Arial" w:hAnsi="Arial" w:cs="Arial"/>
                <w:b/>
                <w:sz w:val="20"/>
              </w:rPr>
              <w:t>.</w:t>
            </w:r>
          </w:p>
        </w:tc>
      </w:tr>
      <w:tr w:rsidR="001B69C1" w:rsidRPr="00E70FA0" w:rsidTr="000A30FB">
        <w:tc>
          <w:tcPr>
            <w:tcW w:w="1496" w:type="dxa"/>
          </w:tcPr>
          <w:p w:rsidR="001B69C1" w:rsidRPr="003D3198" w:rsidRDefault="001B69C1" w:rsidP="000A30FB">
            <w:pPr>
              <w:spacing w:before="240"/>
              <w:ind w:left="142" w:right="33" w:hanging="142"/>
              <w:rPr>
                <w:rFonts w:ascii="Arial" w:hAnsi="Arial" w:cs="Arial"/>
                <w:b/>
                <w:sz w:val="20"/>
              </w:rPr>
            </w:pPr>
            <w:r w:rsidRPr="003D3198">
              <w:rPr>
                <w:rFonts w:ascii="Arial" w:hAnsi="Arial" w:cs="Arial"/>
                <w:b/>
                <w:sz w:val="20"/>
              </w:rPr>
              <w:t>P 1</w:t>
            </w:r>
            <w:r>
              <w:rPr>
                <w:rFonts w:ascii="Arial" w:hAnsi="Arial" w:cs="Arial"/>
                <w:b/>
                <w:sz w:val="20"/>
              </w:rPr>
              <w:t>7</w:t>
            </w:r>
            <w:r w:rsidRPr="003D3198">
              <w:rPr>
                <w:rFonts w:ascii="Arial" w:hAnsi="Arial" w:cs="Arial"/>
                <w:b/>
                <w:sz w:val="20"/>
              </w:rPr>
              <w:t xml:space="preserve"> / </w:t>
            </w:r>
            <w:r>
              <w:rPr>
                <w:rFonts w:ascii="Arial" w:hAnsi="Arial" w:cs="Arial"/>
                <w:b/>
                <w:sz w:val="20"/>
              </w:rPr>
              <w:t>1</w:t>
            </w:r>
            <w:r>
              <w:rPr>
                <w:rFonts w:ascii="Arial" w:hAnsi="Arial" w:cs="Arial"/>
                <w:b/>
                <w:sz w:val="20"/>
              </w:rPr>
              <w:t>7</w:t>
            </w:r>
            <w:r w:rsidRPr="003D3198">
              <w:rPr>
                <w:rFonts w:ascii="Arial" w:hAnsi="Arial" w:cs="Arial"/>
                <w:b/>
                <w:sz w:val="20"/>
              </w:rPr>
              <w:t>.00</w:t>
            </w:r>
          </w:p>
        </w:tc>
        <w:tc>
          <w:tcPr>
            <w:tcW w:w="9182" w:type="dxa"/>
            <w:gridSpan w:val="2"/>
          </w:tcPr>
          <w:p w:rsidR="001B69C1" w:rsidRPr="00E70FA0" w:rsidRDefault="001B69C1" w:rsidP="000A30FB">
            <w:pPr>
              <w:spacing w:before="240"/>
              <w:ind w:left="34" w:right="37"/>
              <w:rPr>
                <w:rFonts w:ascii="Arial" w:eastAsia="Times New Roman" w:hAnsi="Arial" w:cs="Times New Roman"/>
                <w:b/>
                <w:sz w:val="20"/>
                <w:u w:val="single"/>
                <w:lang w:eastAsia="ar-SA"/>
              </w:rPr>
            </w:pPr>
            <w:r w:rsidRPr="000A094E">
              <w:rPr>
                <w:rFonts w:ascii="Arial" w:hAnsi="Arial" w:cs="Arial"/>
                <w:b/>
                <w:sz w:val="20"/>
                <w:u w:val="single"/>
              </w:rPr>
              <w:t>OTHER ITEMS</w:t>
            </w:r>
          </w:p>
        </w:tc>
      </w:tr>
      <w:tr w:rsidR="001B69C1" w:rsidRPr="00E70FA0" w:rsidTr="000A30FB">
        <w:tc>
          <w:tcPr>
            <w:tcW w:w="1496" w:type="dxa"/>
          </w:tcPr>
          <w:p w:rsidR="001B69C1" w:rsidRPr="003D3198" w:rsidRDefault="001B69C1" w:rsidP="000A30FB">
            <w:pPr>
              <w:spacing w:before="240"/>
              <w:ind w:left="142" w:right="33" w:hanging="142"/>
              <w:rPr>
                <w:rFonts w:ascii="Arial" w:hAnsi="Arial" w:cs="Arial"/>
                <w:b/>
                <w:sz w:val="20"/>
              </w:rPr>
            </w:pPr>
          </w:p>
        </w:tc>
        <w:tc>
          <w:tcPr>
            <w:tcW w:w="2615" w:type="dxa"/>
          </w:tcPr>
          <w:p w:rsidR="001B69C1" w:rsidRPr="003D3198" w:rsidRDefault="001B69C1" w:rsidP="000A30FB">
            <w:pPr>
              <w:spacing w:before="240"/>
              <w:ind w:left="34" w:right="37"/>
              <w:rPr>
                <w:rFonts w:ascii="Arial" w:hAnsi="Arial" w:cs="Arial"/>
                <w:b/>
                <w:caps/>
                <w:sz w:val="20"/>
              </w:rPr>
            </w:pPr>
            <w:r w:rsidRPr="000A094E">
              <w:rPr>
                <w:rFonts w:ascii="Arial" w:hAnsi="Arial" w:cs="Arial"/>
                <w:b/>
                <w:sz w:val="20"/>
              </w:rPr>
              <w:t>SDNP/17/05936/FUL</w:t>
            </w:r>
          </w:p>
        </w:tc>
        <w:tc>
          <w:tcPr>
            <w:tcW w:w="6567" w:type="dxa"/>
          </w:tcPr>
          <w:p w:rsidR="001B69C1" w:rsidRPr="00DF3F8F" w:rsidRDefault="001B69C1" w:rsidP="000A30FB">
            <w:pPr>
              <w:spacing w:before="240"/>
              <w:ind w:left="34" w:right="37"/>
              <w:rPr>
                <w:rFonts w:ascii="Arial" w:hAnsi="Arial" w:cs="Arial"/>
                <w:b/>
                <w:caps/>
                <w:sz w:val="20"/>
              </w:rPr>
            </w:pPr>
            <w:r>
              <w:rPr>
                <w:rFonts w:ascii="Arial" w:hAnsi="Arial" w:cs="Arial"/>
                <w:b/>
                <w:sz w:val="20"/>
              </w:rPr>
              <w:t>THE RIDGE BUNGALOW, BURY GATE, NR. WATERSFIELD</w:t>
            </w:r>
          </w:p>
        </w:tc>
      </w:tr>
      <w:tr w:rsidR="001B69C1" w:rsidRPr="00E70FA0" w:rsidTr="000A30FB">
        <w:tc>
          <w:tcPr>
            <w:tcW w:w="1496" w:type="dxa"/>
          </w:tcPr>
          <w:p w:rsidR="001B69C1" w:rsidRPr="003D3198" w:rsidRDefault="001B69C1" w:rsidP="000A30FB">
            <w:pPr>
              <w:spacing w:before="240"/>
              <w:ind w:left="142" w:right="33" w:hanging="142"/>
              <w:rPr>
                <w:rFonts w:ascii="Arial" w:hAnsi="Arial" w:cs="Arial"/>
                <w:b/>
                <w:sz w:val="20"/>
              </w:rPr>
            </w:pPr>
          </w:p>
        </w:tc>
        <w:tc>
          <w:tcPr>
            <w:tcW w:w="9182" w:type="dxa"/>
            <w:gridSpan w:val="2"/>
            <w:vAlign w:val="center"/>
          </w:tcPr>
          <w:p w:rsidR="001B69C1" w:rsidRPr="001B69C1" w:rsidRDefault="001B69C1" w:rsidP="001B69C1">
            <w:pPr>
              <w:spacing w:before="240"/>
              <w:ind w:left="34" w:right="37"/>
              <w:jc w:val="both"/>
              <w:rPr>
                <w:rFonts w:ascii="Arial" w:hAnsi="Arial" w:cs="Arial"/>
                <w:i/>
                <w:sz w:val="20"/>
              </w:rPr>
            </w:pPr>
            <w:r>
              <w:rPr>
                <w:rFonts w:ascii="Arial" w:hAnsi="Arial" w:cs="Arial"/>
                <w:i/>
                <w:sz w:val="20"/>
              </w:rPr>
              <w:t>Demolition of existing dwelling and erection of replacement Sussex barn-style dwelling with ancillary detached garage</w:t>
            </w:r>
            <w:r w:rsidRPr="001B69C1">
              <w:rPr>
                <w:rFonts w:ascii="Arial" w:hAnsi="Arial" w:cs="Arial"/>
                <w:i/>
                <w:sz w:val="20"/>
              </w:rPr>
              <w:t>.</w:t>
            </w:r>
          </w:p>
        </w:tc>
      </w:tr>
      <w:tr w:rsidR="001B69C1" w:rsidRPr="00E70FA0" w:rsidTr="001B69C1">
        <w:tc>
          <w:tcPr>
            <w:tcW w:w="1496" w:type="dxa"/>
          </w:tcPr>
          <w:p w:rsidR="001B69C1" w:rsidRPr="003D3198" w:rsidRDefault="001B69C1" w:rsidP="000A30FB">
            <w:pPr>
              <w:spacing w:before="240"/>
              <w:ind w:left="142" w:right="33" w:hanging="142"/>
              <w:rPr>
                <w:rFonts w:ascii="Arial" w:hAnsi="Arial" w:cs="Arial"/>
                <w:b/>
                <w:sz w:val="20"/>
              </w:rPr>
            </w:pPr>
          </w:p>
        </w:tc>
        <w:tc>
          <w:tcPr>
            <w:tcW w:w="9182" w:type="dxa"/>
            <w:gridSpan w:val="2"/>
          </w:tcPr>
          <w:p w:rsidR="001B69C1" w:rsidRDefault="001B69C1" w:rsidP="001B69C1">
            <w:pPr>
              <w:spacing w:before="240"/>
              <w:ind w:left="60" w:right="37"/>
              <w:jc w:val="both"/>
              <w:rPr>
                <w:rFonts w:ascii="Arial" w:hAnsi="Arial" w:cs="Arial"/>
                <w:sz w:val="20"/>
              </w:rPr>
            </w:pPr>
            <w:r>
              <w:rPr>
                <w:rFonts w:ascii="Arial" w:hAnsi="Arial" w:cs="Arial"/>
                <w:sz w:val="20"/>
              </w:rPr>
              <w:t>Councillor Burr said that this third application had reached the Parish Clerk too late for inclusion in the agenda. He nonetheless proposed that it should be considered at this meeting, first because the deadline for comment was over the holiday period, which shortened the time available for any further meeting, but second because it shared with the applications already considered the theme of creating larger houses by extension or replacement of existing ones.</w:t>
            </w:r>
          </w:p>
          <w:p w:rsidR="001B69C1" w:rsidRPr="001B69C1" w:rsidRDefault="001B69C1" w:rsidP="001B69C1">
            <w:pPr>
              <w:spacing w:before="240"/>
              <w:ind w:left="60" w:right="37"/>
              <w:jc w:val="both"/>
              <w:rPr>
                <w:rFonts w:ascii="Arial" w:hAnsi="Arial" w:cs="Arial"/>
                <w:sz w:val="20"/>
              </w:rPr>
            </w:pPr>
            <w:r>
              <w:rPr>
                <w:rFonts w:ascii="Arial" w:hAnsi="Arial" w:cs="Arial"/>
                <w:sz w:val="20"/>
              </w:rPr>
              <w:t>The Council accordingly considered the plans. The footprint of the proposed house and garage was several times that of the small existing dwelling. Mainly on two storeys, in place of the existing single storey, it also had a superimposed roofline of considerable bulk. Any resemblance to a Sussex barn seemed superficial, and the barn door feature faced away from the open countryside directly overlooked by the house. The design also lacked the architectural distinction to justify a location well outside any settlement boundary in a rural setting within a National Park.</w:t>
            </w:r>
          </w:p>
        </w:tc>
      </w:tr>
      <w:tr w:rsidR="001B69C1" w:rsidRPr="00E70FA0" w:rsidTr="000A30FB">
        <w:tc>
          <w:tcPr>
            <w:tcW w:w="1496" w:type="dxa"/>
          </w:tcPr>
          <w:p w:rsidR="001B69C1" w:rsidRPr="003D3198" w:rsidRDefault="001B69C1" w:rsidP="000A30FB">
            <w:pPr>
              <w:spacing w:before="240"/>
              <w:ind w:left="142" w:right="33" w:hanging="142"/>
              <w:rPr>
                <w:rFonts w:ascii="Arial" w:hAnsi="Arial" w:cs="Arial"/>
                <w:b/>
                <w:sz w:val="20"/>
              </w:rPr>
            </w:pPr>
          </w:p>
        </w:tc>
        <w:tc>
          <w:tcPr>
            <w:tcW w:w="2615" w:type="dxa"/>
          </w:tcPr>
          <w:p w:rsidR="001B69C1" w:rsidRPr="00C3454F" w:rsidRDefault="001B69C1" w:rsidP="001B69C1">
            <w:pPr>
              <w:spacing w:before="240"/>
              <w:ind w:left="34" w:right="37"/>
              <w:jc w:val="both"/>
              <w:rPr>
                <w:rFonts w:ascii="Arial" w:hAnsi="Arial" w:cs="Arial"/>
                <w:b/>
                <w:sz w:val="20"/>
              </w:rPr>
            </w:pPr>
            <w:r>
              <w:rPr>
                <w:rFonts w:ascii="Arial" w:hAnsi="Arial" w:cs="Arial"/>
                <w:b/>
                <w:sz w:val="20"/>
              </w:rPr>
              <w:t>RESOLVED:</w:t>
            </w:r>
          </w:p>
        </w:tc>
        <w:tc>
          <w:tcPr>
            <w:tcW w:w="6567" w:type="dxa"/>
          </w:tcPr>
          <w:p w:rsidR="001B69C1" w:rsidRPr="00267178" w:rsidRDefault="001B69C1" w:rsidP="001B69C1">
            <w:pPr>
              <w:spacing w:before="240"/>
              <w:ind w:left="34" w:right="37"/>
              <w:jc w:val="both"/>
              <w:rPr>
                <w:rFonts w:ascii="Arial" w:hAnsi="Arial" w:cs="Arial"/>
                <w:b/>
                <w:sz w:val="20"/>
              </w:rPr>
            </w:pPr>
            <w:r w:rsidRPr="003A7DBA">
              <w:rPr>
                <w:rFonts w:ascii="Arial" w:hAnsi="Arial" w:cs="Arial"/>
                <w:b/>
                <w:sz w:val="20"/>
              </w:rPr>
              <w:t>To object to the plans</w:t>
            </w:r>
            <w:r w:rsidRPr="00E20E78">
              <w:rPr>
                <w:rFonts w:ascii="Arial" w:hAnsi="Arial" w:cs="Arial"/>
                <w:b/>
                <w:sz w:val="20"/>
              </w:rPr>
              <w:t>.</w:t>
            </w:r>
          </w:p>
        </w:tc>
      </w:tr>
    </w:tbl>
    <w:p w:rsidR="00DE6950" w:rsidRDefault="00DE6950" w:rsidP="000A094E">
      <w:pPr>
        <w:spacing w:before="240"/>
        <w:ind w:left="1440" w:right="37"/>
        <w:jc w:val="both"/>
        <w:rPr>
          <w:rFonts w:ascii="Arial" w:hAnsi="Arial" w:cs="Arial"/>
          <w:b/>
          <w:sz w:val="20"/>
          <w:u w:val="single"/>
        </w:rPr>
      </w:pPr>
    </w:p>
    <w:p w:rsidR="001B69C1" w:rsidRDefault="001B69C1" w:rsidP="000A094E">
      <w:pPr>
        <w:spacing w:before="240"/>
        <w:ind w:left="1440" w:right="37"/>
        <w:jc w:val="both"/>
        <w:rPr>
          <w:rFonts w:ascii="Arial" w:hAnsi="Arial" w:cs="Arial"/>
          <w:b/>
          <w:sz w:val="20"/>
        </w:rPr>
      </w:pPr>
    </w:p>
    <w:p w:rsidR="001B69C1" w:rsidRDefault="001B69C1" w:rsidP="000A094E">
      <w:pPr>
        <w:spacing w:before="240"/>
        <w:ind w:left="1440" w:right="37"/>
        <w:jc w:val="both"/>
        <w:rPr>
          <w:rFonts w:ascii="Arial" w:hAnsi="Arial" w:cs="Arial"/>
          <w:b/>
          <w:sz w:val="20"/>
        </w:rPr>
      </w:pPr>
    </w:p>
    <w:p w:rsidR="00DE6950" w:rsidRDefault="00DE6950" w:rsidP="00DE6950">
      <w:pPr>
        <w:spacing w:before="360" w:after="0" w:line="480" w:lineRule="auto"/>
        <w:rPr>
          <w:rFonts w:ascii="Arial" w:eastAsia="Times New Roman" w:hAnsi="Arial" w:cs="Times New Roman"/>
          <w:b/>
          <w:sz w:val="28"/>
          <w:szCs w:val="16"/>
          <w:lang w:eastAsia="ar-SA"/>
        </w:rPr>
      </w:pPr>
      <w:proofErr w:type="gramStart"/>
      <w:r w:rsidRPr="00B277B9">
        <w:rPr>
          <w:rFonts w:ascii="Arial" w:eastAsia="Times New Roman" w:hAnsi="Arial" w:cs="Times New Roman"/>
          <w:b/>
          <w:sz w:val="28"/>
          <w:szCs w:val="16"/>
          <w:lang w:eastAsia="ar-SA"/>
        </w:rPr>
        <w:t>Chairman:…</w:t>
      </w:r>
      <w:proofErr w:type="gramEnd"/>
      <w:r w:rsidRPr="00B277B9">
        <w:rPr>
          <w:rFonts w:ascii="Arial" w:eastAsia="Times New Roman" w:hAnsi="Arial" w:cs="Times New Roman"/>
          <w:b/>
          <w:sz w:val="28"/>
          <w:szCs w:val="16"/>
          <w:lang w:eastAsia="ar-SA"/>
        </w:rPr>
        <w:t xml:space="preserve">…………………….………………………….   </w:t>
      </w:r>
      <w:r w:rsidRPr="00B277B9">
        <w:rPr>
          <w:rFonts w:ascii="Arial" w:eastAsia="Times New Roman" w:hAnsi="Arial" w:cs="Times New Roman"/>
          <w:b/>
          <w:sz w:val="28"/>
          <w:szCs w:val="16"/>
          <w:lang w:eastAsia="ar-SA"/>
        </w:rPr>
        <w:tab/>
      </w:r>
      <w:proofErr w:type="gramStart"/>
      <w:r w:rsidRPr="00B277B9">
        <w:rPr>
          <w:rFonts w:ascii="Arial" w:eastAsia="Times New Roman" w:hAnsi="Arial" w:cs="Times New Roman"/>
          <w:b/>
          <w:sz w:val="28"/>
          <w:szCs w:val="16"/>
          <w:lang w:eastAsia="ar-SA"/>
        </w:rPr>
        <w:t>Date:…</w:t>
      </w:r>
      <w:proofErr w:type="gramEnd"/>
      <w:r w:rsidRPr="00B277B9">
        <w:rPr>
          <w:rFonts w:ascii="Arial" w:eastAsia="Times New Roman" w:hAnsi="Arial" w:cs="Times New Roman"/>
          <w:b/>
          <w:sz w:val="28"/>
          <w:szCs w:val="16"/>
          <w:lang w:eastAsia="ar-SA"/>
        </w:rPr>
        <w:t>……………</w:t>
      </w:r>
    </w:p>
    <w:p w:rsidR="00DE6950" w:rsidRDefault="00DE6950" w:rsidP="00DE6950">
      <w:pPr>
        <w:spacing w:before="240"/>
        <w:ind w:left="720" w:right="37"/>
        <w:jc w:val="both"/>
        <w:rPr>
          <w:rFonts w:ascii="Arial" w:hAnsi="Arial" w:cs="Arial"/>
          <w:b/>
          <w:sz w:val="20"/>
        </w:rPr>
      </w:pPr>
    </w:p>
    <w:p w:rsidR="000A094E" w:rsidRDefault="000A094E" w:rsidP="00FE3CAD">
      <w:pPr>
        <w:spacing w:before="360" w:after="0" w:line="480" w:lineRule="auto"/>
        <w:rPr>
          <w:rFonts w:ascii="Arial" w:eastAsia="Times New Roman" w:hAnsi="Arial" w:cs="Times New Roman"/>
          <w:b/>
          <w:sz w:val="28"/>
          <w:szCs w:val="16"/>
          <w:lang w:eastAsia="ar-SA"/>
        </w:rPr>
      </w:pPr>
    </w:p>
    <w:sectPr w:rsidR="000A094E" w:rsidSect="008F13F1">
      <w:headerReference w:type="even" r:id="rId8"/>
      <w:headerReference w:type="default" r:id="rId9"/>
      <w:footerReference w:type="even" r:id="rId10"/>
      <w:footerReference w:type="default" r:id="rId11"/>
      <w:headerReference w:type="first" r:id="rId12"/>
      <w:footerReference w:type="first" r:id="rId13"/>
      <w:pgSz w:w="11906" w:h="16838"/>
      <w:pgMar w:top="851"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DB4" w:rsidRDefault="00511DB4" w:rsidP="00B277B9">
      <w:pPr>
        <w:spacing w:after="0" w:line="240" w:lineRule="auto"/>
      </w:pPr>
      <w:r>
        <w:separator/>
      </w:r>
    </w:p>
  </w:endnote>
  <w:endnote w:type="continuationSeparator" w:id="0">
    <w:p w:rsidR="00511DB4" w:rsidRDefault="00511DB4" w:rsidP="00B2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D6" w:rsidRDefault="00077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603746"/>
      <w:docPartObj>
        <w:docPartGallery w:val="Page Numbers (Bottom of Page)"/>
        <w:docPartUnique/>
      </w:docPartObj>
    </w:sdtPr>
    <w:sdtEndPr>
      <w:rPr>
        <w:color w:val="808080" w:themeColor="background1" w:themeShade="80"/>
        <w:spacing w:val="60"/>
      </w:rPr>
    </w:sdtEndPr>
    <w:sdtContent>
      <w:p w:rsidR="00265021" w:rsidRPr="00484B0C" w:rsidRDefault="00511DB4" w:rsidP="00484B0C">
        <w:pPr>
          <w:pStyle w:val="Footer"/>
          <w:pBdr>
            <w:top w:val="single" w:sz="4" w:space="1" w:color="D9D9D9" w:themeColor="background1" w:themeShade="D9"/>
          </w:pBdr>
          <w:ind w:right="401"/>
          <w:jc w:val="right"/>
          <w:rPr>
            <w:b/>
            <w:bCs/>
          </w:rPr>
        </w:pPr>
        <w:r>
          <w:fldChar w:fldCharType="begin"/>
        </w:r>
        <w:r>
          <w:instrText xml:space="preserve"> FILENAME \* MERGEFORMAT </w:instrText>
        </w:r>
        <w:r>
          <w:fldChar w:fldCharType="separate"/>
        </w:r>
        <w:r w:rsidR="00077AD6">
          <w:rPr>
            <w:noProof/>
          </w:rPr>
          <w:t>18 Minutes 5b - 5th December 2017</w:t>
        </w:r>
        <w:r>
          <w:rPr>
            <w:noProof/>
          </w:rPr>
          <w:fldChar w:fldCharType="end"/>
        </w:r>
        <w:bookmarkStart w:id="0" w:name="_GoBack"/>
        <w:bookmarkEnd w:id="0"/>
        <w:r w:rsidR="00265021">
          <w:t xml:space="preserve"> -  </w:t>
        </w:r>
        <w:r w:rsidR="00265021">
          <w:fldChar w:fldCharType="begin"/>
        </w:r>
        <w:r w:rsidR="00265021">
          <w:instrText xml:space="preserve"> PAGE   \* MERGEFORMAT </w:instrText>
        </w:r>
        <w:r w:rsidR="00265021">
          <w:fldChar w:fldCharType="separate"/>
        </w:r>
        <w:r w:rsidR="00077AD6" w:rsidRPr="00077AD6">
          <w:rPr>
            <w:b/>
            <w:bCs/>
            <w:noProof/>
          </w:rPr>
          <w:t>2</w:t>
        </w:r>
        <w:r w:rsidR="00265021">
          <w:rPr>
            <w:b/>
            <w:bCs/>
            <w:noProof/>
          </w:rPr>
          <w:fldChar w:fldCharType="end"/>
        </w:r>
        <w:r w:rsidR="00265021">
          <w:rPr>
            <w:b/>
            <w:bCs/>
          </w:rPr>
          <w:t xml:space="preserve"> | </w:t>
        </w:r>
        <w:r w:rsidR="00265021">
          <w:rPr>
            <w:color w:val="808080" w:themeColor="background1" w:themeShade="80"/>
            <w:spacing w:val="60"/>
          </w:rPr>
          <w:t>Page</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D6" w:rsidRDefault="00077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DB4" w:rsidRDefault="00511DB4" w:rsidP="00B277B9">
      <w:pPr>
        <w:spacing w:after="0" w:line="240" w:lineRule="auto"/>
      </w:pPr>
      <w:r>
        <w:separator/>
      </w:r>
    </w:p>
  </w:footnote>
  <w:footnote w:type="continuationSeparator" w:id="0">
    <w:p w:rsidR="00511DB4" w:rsidRDefault="00511DB4" w:rsidP="00B27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D6" w:rsidRDefault="00077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D6" w:rsidRDefault="00077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AD6" w:rsidRDefault="00077A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1D663768"/>
    <w:lvl w:ilvl="0">
      <w:start w:val="1"/>
      <w:numFmt w:val="decimal"/>
      <w:lvlText w:val="%1."/>
      <w:lvlJc w:val="left"/>
      <w:pPr>
        <w:tabs>
          <w:tab w:val="num" w:pos="750"/>
        </w:tabs>
      </w:pPr>
      <w:rPr>
        <w:sz w:val="28"/>
        <w:szCs w:val="28"/>
      </w:rPr>
    </w:lvl>
  </w:abstractNum>
  <w:abstractNum w:abstractNumId="1" w15:restartNumberingAfterBreak="0">
    <w:nsid w:val="221C3C74"/>
    <w:multiLevelType w:val="hybridMultilevel"/>
    <w:tmpl w:val="C6A65CD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9EE4F27"/>
    <w:multiLevelType w:val="hybridMultilevel"/>
    <w:tmpl w:val="9184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34146"/>
    <w:multiLevelType w:val="hybridMultilevel"/>
    <w:tmpl w:val="AFFE14A2"/>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4" w15:restartNumberingAfterBreak="0">
    <w:nsid w:val="339802A5"/>
    <w:multiLevelType w:val="hybridMultilevel"/>
    <w:tmpl w:val="3CAC0A54"/>
    <w:lvl w:ilvl="0" w:tplc="E8B62E38">
      <w:start w:val="67"/>
      <w:numFmt w:val="decimal"/>
      <w:lvlText w:val="%1.0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D32F5"/>
    <w:multiLevelType w:val="hybridMultilevel"/>
    <w:tmpl w:val="3D58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3649E"/>
    <w:multiLevelType w:val="multilevel"/>
    <w:tmpl w:val="95B83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A46BD"/>
    <w:multiLevelType w:val="hybridMultilevel"/>
    <w:tmpl w:val="1F50C7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510EE"/>
    <w:multiLevelType w:val="hybridMultilevel"/>
    <w:tmpl w:val="98B4DF00"/>
    <w:lvl w:ilvl="0" w:tplc="E8B62E38">
      <w:start w:val="67"/>
      <w:numFmt w:val="decimal"/>
      <w:lvlText w:val="%1.00"/>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AA67817"/>
    <w:multiLevelType w:val="hybridMultilevel"/>
    <w:tmpl w:val="C74E72A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4DE1753D"/>
    <w:multiLevelType w:val="hybridMultilevel"/>
    <w:tmpl w:val="FF2AA8B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6C87737"/>
    <w:multiLevelType w:val="hybridMultilevel"/>
    <w:tmpl w:val="805CC23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5A356DC6"/>
    <w:multiLevelType w:val="hybridMultilevel"/>
    <w:tmpl w:val="27AE9BE0"/>
    <w:lvl w:ilvl="0" w:tplc="E5404BF6">
      <w:start w:val="1"/>
      <w:numFmt w:val="decimal"/>
      <w:lvlText w:val="%1.00"/>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90E76"/>
    <w:multiLevelType w:val="hybridMultilevel"/>
    <w:tmpl w:val="D340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4732B"/>
    <w:multiLevelType w:val="hybridMultilevel"/>
    <w:tmpl w:val="7944945C"/>
    <w:lvl w:ilvl="0" w:tplc="E5404BF6">
      <w:start w:val="1"/>
      <w:numFmt w:val="decimal"/>
      <w:lvlText w:val="%1.00"/>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92068"/>
    <w:multiLevelType w:val="hybridMultilevel"/>
    <w:tmpl w:val="EC44891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7043795B"/>
    <w:multiLevelType w:val="hybridMultilevel"/>
    <w:tmpl w:val="DBF6EB34"/>
    <w:lvl w:ilvl="0" w:tplc="C2584F9A">
      <w:start w:val="80"/>
      <w:numFmt w:val="decimal"/>
      <w:lvlText w:val="%1.0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2"/>
  </w:num>
  <w:num w:numId="5">
    <w:abstractNumId w:val="15"/>
  </w:num>
  <w:num w:numId="6">
    <w:abstractNumId w:val="9"/>
  </w:num>
  <w:num w:numId="7">
    <w:abstractNumId w:val="10"/>
  </w:num>
  <w:num w:numId="8">
    <w:abstractNumId w:val="7"/>
  </w:num>
  <w:num w:numId="9">
    <w:abstractNumId w:val="16"/>
  </w:num>
  <w:num w:numId="10">
    <w:abstractNumId w:val="1"/>
  </w:num>
  <w:num w:numId="11">
    <w:abstractNumId w:val="14"/>
  </w:num>
  <w:num w:numId="12">
    <w:abstractNumId w:val="5"/>
  </w:num>
  <w:num w:numId="13">
    <w:abstractNumId w:val="13"/>
  </w:num>
  <w:num w:numId="14">
    <w:abstractNumId w:val="11"/>
  </w:num>
  <w:num w:numId="15">
    <w:abstractNumId w:val="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64"/>
    <w:rsid w:val="000174C8"/>
    <w:rsid w:val="00022190"/>
    <w:rsid w:val="0002442C"/>
    <w:rsid w:val="00043EE8"/>
    <w:rsid w:val="000501DB"/>
    <w:rsid w:val="00062291"/>
    <w:rsid w:val="0007089A"/>
    <w:rsid w:val="00072EE5"/>
    <w:rsid w:val="00076B3D"/>
    <w:rsid w:val="00077AD6"/>
    <w:rsid w:val="00091271"/>
    <w:rsid w:val="000A094E"/>
    <w:rsid w:val="000A2060"/>
    <w:rsid w:val="000A3D4B"/>
    <w:rsid w:val="000B0528"/>
    <w:rsid w:val="000C347F"/>
    <w:rsid w:val="000C74D1"/>
    <w:rsid w:val="000C76AC"/>
    <w:rsid w:val="000D0673"/>
    <w:rsid w:val="000D7960"/>
    <w:rsid w:val="000E1360"/>
    <w:rsid w:val="000E1A2E"/>
    <w:rsid w:val="000E1AA9"/>
    <w:rsid w:val="000E6CE8"/>
    <w:rsid w:val="000E70B8"/>
    <w:rsid w:val="001010E3"/>
    <w:rsid w:val="00101C8A"/>
    <w:rsid w:val="001023D1"/>
    <w:rsid w:val="001113F3"/>
    <w:rsid w:val="001114BF"/>
    <w:rsid w:val="0011524B"/>
    <w:rsid w:val="001178C1"/>
    <w:rsid w:val="00132E4A"/>
    <w:rsid w:val="0013574A"/>
    <w:rsid w:val="001367DD"/>
    <w:rsid w:val="0015095C"/>
    <w:rsid w:val="00151F97"/>
    <w:rsid w:val="001543C6"/>
    <w:rsid w:val="001675AC"/>
    <w:rsid w:val="00174588"/>
    <w:rsid w:val="00176138"/>
    <w:rsid w:val="001768C3"/>
    <w:rsid w:val="00176926"/>
    <w:rsid w:val="001776DB"/>
    <w:rsid w:val="001944D4"/>
    <w:rsid w:val="001A15FD"/>
    <w:rsid w:val="001A2223"/>
    <w:rsid w:val="001B020E"/>
    <w:rsid w:val="001B5FC2"/>
    <w:rsid w:val="001B69C1"/>
    <w:rsid w:val="001C10FE"/>
    <w:rsid w:val="001D1FF4"/>
    <w:rsid w:val="001E6897"/>
    <w:rsid w:val="001F0D24"/>
    <w:rsid w:val="001F54C3"/>
    <w:rsid w:val="00205396"/>
    <w:rsid w:val="00211EB7"/>
    <w:rsid w:val="00220BEE"/>
    <w:rsid w:val="0022204D"/>
    <w:rsid w:val="00222AC5"/>
    <w:rsid w:val="00222BE4"/>
    <w:rsid w:val="0022429D"/>
    <w:rsid w:val="002349EA"/>
    <w:rsid w:val="002436F1"/>
    <w:rsid w:val="00245398"/>
    <w:rsid w:val="00257DDF"/>
    <w:rsid w:val="00265021"/>
    <w:rsid w:val="00267178"/>
    <w:rsid w:val="00276815"/>
    <w:rsid w:val="00283E17"/>
    <w:rsid w:val="0028597B"/>
    <w:rsid w:val="00287BAC"/>
    <w:rsid w:val="00292575"/>
    <w:rsid w:val="00293961"/>
    <w:rsid w:val="00296873"/>
    <w:rsid w:val="002A1536"/>
    <w:rsid w:val="002A3B4A"/>
    <w:rsid w:val="002B0916"/>
    <w:rsid w:val="002B17B8"/>
    <w:rsid w:val="002C12BD"/>
    <w:rsid w:val="002C6AF3"/>
    <w:rsid w:val="002D1266"/>
    <w:rsid w:val="002E599E"/>
    <w:rsid w:val="002F29B6"/>
    <w:rsid w:val="00301688"/>
    <w:rsid w:val="00302718"/>
    <w:rsid w:val="00303079"/>
    <w:rsid w:val="003031AA"/>
    <w:rsid w:val="00306294"/>
    <w:rsid w:val="0030686B"/>
    <w:rsid w:val="0030710C"/>
    <w:rsid w:val="00314739"/>
    <w:rsid w:val="003208E6"/>
    <w:rsid w:val="0032128D"/>
    <w:rsid w:val="00327D8E"/>
    <w:rsid w:val="0033183B"/>
    <w:rsid w:val="0034027D"/>
    <w:rsid w:val="00344F7C"/>
    <w:rsid w:val="00351A7B"/>
    <w:rsid w:val="00354864"/>
    <w:rsid w:val="00354EFF"/>
    <w:rsid w:val="00355E3E"/>
    <w:rsid w:val="003708AE"/>
    <w:rsid w:val="00377D7A"/>
    <w:rsid w:val="00384F89"/>
    <w:rsid w:val="00387A10"/>
    <w:rsid w:val="003916BC"/>
    <w:rsid w:val="00395895"/>
    <w:rsid w:val="003A7DBA"/>
    <w:rsid w:val="003B0480"/>
    <w:rsid w:val="003B077B"/>
    <w:rsid w:val="003B23C3"/>
    <w:rsid w:val="003B596A"/>
    <w:rsid w:val="003C5280"/>
    <w:rsid w:val="003D095E"/>
    <w:rsid w:val="003D14B0"/>
    <w:rsid w:val="003D1B22"/>
    <w:rsid w:val="003D3198"/>
    <w:rsid w:val="003E5A80"/>
    <w:rsid w:val="003F0C08"/>
    <w:rsid w:val="003F2F96"/>
    <w:rsid w:val="003F52DA"/>
    <w:rsid w:val="003F56BD"/>
    <w:rsid w:val="003F74ED"/>
    <w:rsid w:val="0040042E"/>
    <w:rsid w:val="00407110"/>
    <w:rsid w:val="004076FB"/>
    <w:rsid w:val="004117B5"/>
    <w:rsid w:val="004121FD"/>
    <w:rsid w:val="00421871"/>
    <w:rsid w:val="00425E93"/>
    <w:rsid w:val="00441FAE"/>
    <w:rsid w:val="00442075"/>
    <w:rsid w:val="004425FB"/>
    <w:rsid w:val="00444D36"/>
    <w:rsid w:val="004469BC"/>
    <w:rsid w:val="004471C9"/>
    <w:rsid w:val="00460617"/>
    <w:rsid w:val="00471915"/>
    <w:rsid w:val="00472993"/>
    <w:rsid w:val="004773FB"/>
    <w:rsid w:val="00484B0C"/>
    <w:rsid w:val="00485ADC"/>
    <w:rsid w:val="00492A39"/>
    <w:rsid w:val="00493444"/>
    <w:rsid w:val="004B1169"/>
    <w:rsid w:val="004C0681"/>
    <w:rsid w:val="004C2454"/>
    <w:rsid w:val="004C2589"/>
    <w:rsid w:val="004C2EA6"/>
    <w:rsid w:val="004C3BAD"/>
    <w:rsid w:val="004E27EB"/>
    <w:rsid w:val="004E2F44"/>
    <w:rsid w:val="004E3E62"/>
    <w:rsid w:val="004F1FB7"/>
    <w:rsid w:val="004F40ED"/>
    <w:rsid w:val="004F6D3F"/>
    <w:rsid w:val="00503791"/>
    <w:rsid w:val="00511DB4"/>
    <w:rsid w:val="005134F8"/>
    <w:rsid w:val="005262AD"/>
    <w:rsid w:val="0053548F"/>
    <w:rsid w:val="00542D50"/>
    <w:rsid w:val="00550145"/>
    <w:rsid w:val="005727B6"/>
    <w:rsid w:val="0057781D"/>
    <w:rsid w:val="0059252C"/>
    <w:rsid w:val="00594953"/>
    <w:rsid w:val="005A0CD6"/>
    <w:rsid w:val="005A75ED"/>
    <w:rsid w:val="005C331F"/>
    <w:rsid w:val="005C38DF"/>
    <w:rsid w:val="005D5D2D"/>
    <w:rsid w:val="005E68A4"/>
    <w:rsid w:val="005F4632"/>
    <w:rsid w:val="005F53F4"/>
    <w:rsid w:val="00602B83"/>
    <w:rsid w:val="00607585"/>
    <w:rsid w:val="00607A97"/>
    <w:rsid w:val="00607BFB"/>
    <w:rsid w:val="006163F9"/>
    <w:rsid w:val="00623295"/>
    <w:rsid w:val="0062431B"/>
    <w:rsid w:val="0062470F"/>
    <w:rsid w:val="006322A6"/>
    <w:rsid w:val="00642C58"/>
    <w:rsid w:val="006430B6"/>
    <w:rsid w:val="00644988"/>
    <w:rsid w:val="00644B4A"/>
    <w:rsid w:val="00656694"/>
    <w:rsid w:val="00662700"/>
    <w:rsid w:val="006635ED"/>
    <w:rsid w:val="006719DA"/>
    <w:rsid w:val="00673951"/>
    <w:rsid w:val="0067437E"/>
    <w:rsid w:val="00682CE2"/>
    <w:rsid w:val="00684BD0"/>
    <w:rsid w:val="00685C97"/>
    <w:rsid w:val="00690064"/>
    <w:rsid w:val="006A2CAF"/>
    <w:rsid w:val="006A40DD"/>
    <w:rsid w:val="006B06B7"/>
    <w:rsid w:val="006B1E96"/>
    <w:rsid w:val="006B71BF"/>
    <w:rsid w:val="006C45C5"/>
    <w:rsid w:val="006C54A2"/>
    <w:rsid w:val="006D034A"/>
    <w:rsid w:val="006D6BC0"/>
    <w:rsid w:val="006E2514"/>
    <w:rsid w:val="006E646B"/>
    <w:rsid w:val="006F0638"/>
    <w:rsid w:val="006F1229"/>
    <w:rsid w:val="006F2BC6"/>
    <w:rsid w:val="006F49A0"/>
    <w:rsid w:val="006F6D19"/>
    <w:rsid w:val="0070687E"/>
    <w:rsid w:val="00715E93"/>
    <w:rsid w:val="0071689B"/>
    <w:rsid w:val="007178FE"/>
    <w:rsid w:val="007231FF"/>
    <w:rsid w:val="00723594"/>
    <w:rsid w:val="007248F1"/>
    <w:rsid w:val="00725E0F"/>
    <w:rsid w:val="00726D54"/>
    <w:rsid w:val="00730D9A"/>
    <w:rsid w:val="0073450B"/>
    <w:rsid w:val="00743643"/>
    <w:rsid w:val="00756D53"/>
    <w:rsid w:val="0076366A"/>
    <w:rsid w:val="00770AF7"/>
    <w:rsid w:val="00785E77"/>
    <w:rsid w:val="00786AE0"/>
    <w:rsid w:val="007A102F"/>
    <w:rsid w:val="007B1283"/>
    <w:rsid w:val="007B4CDD"/>
    <w:rsid w:val="007C19F2"/>
    <w:rsid w:val="007D6FA9"/>
    <w:rsid w:val="007D7882"/>
    <w:rsid w:val="007E6182"/>
    <w:rsid w:val="007F66F7"/>
    <w:rsid w:val="00805FA0"/>
    <w:rsid w:val="00811E86"/>
    <w:rsid w:val="00812FB0"/>
    <w:rsid w:val="008133E2"/>
    <w:rsid w:val="0081520A"/>
    <w:rsid w:val="00826EDD"/>
    <w:rsid w:val="00834F20"/>
    <w:rsid w:val="0083583C"/>
    <w:rsid w:val="00845FB1"/>
    <w:rsid w:val="0085006E"/>
    <w:rsid w:val="008557D8"/>
    <w:rsid w:val="00864A95"/>
    <w:rsid w:val="0087098B"/>
    <w:rsid w:val="00872269"/>
    <w:rsid w:val="0087681E"/>
    <w:rsid w:val="008776CB"/>
    <w:rsid w:val="008802DC"/>
    <w:rsid w:val="00882BA1"/>
    <w:rsid w:val="008A4364"/>
    <w:rsid w:val="008B2C72"/>
    <w:rsid w:val="008B6F9C"/>
    <w:rsid w:val="008B731C"/>
    <w:rsid w:val="008B7528"/>
    <w:rsid w:val="008D3AAC"/>
    <w:rsid w:val="008E029F"/>
    <w:rsid w:val="008E42A9"/>
    <w:rsid w:val="008F13F1"/>
    <w:rsid w:val="008F3DA0"/>
    <w:rsid w:val="008F453C"/>
    <w:rsid w:val="008F681C"/>
    <w:rsid w:val="009001B5"/>
    <w:rsid w:val="00901639"/>
    <w:rsid w:val="00911065"/>
    <w:rsid w:val="0092475A"/>
    <w:rsid w:val="0092750D"/>
    <w:rsid w:val="00930308"/>
    <w:rsid w:val="009358DA"/>
    <w:rsid w:val="00940B73"/>
    <w:rsid w:val="00953C04"/>
    <w:rsid w:val="00960941"/>
    <w:rsid w:val="00963147"/>
    <w:rsid w:val="00966292"/>
    <w:rsid w:val="009675FE"/>
    <w:rsid w:val="00975699"/>
    <w:rsid w:val="009759FB"/>
    <w:rsid w:val="00976F01"/>
    <w:rsid w:val="00982DDA"/>
    <w:rsid w:val="009846A4"/>
    <w:rsid w:val="00993C79"/>
    <w:rsid w:val="009A10E1"/>
    <w:rsid w:val="009A4E49"/>
    <w:rsid w:val="009B22B6"/>
    <w:rsid w:val="009B2B6B"/>
    <w:rsid w:val="009B67C4"/>
    <w:rsid w:val="009C3624"/>
    <w:rsid w:val="009C3BC9"/>
    <w:rsid w:val="009D1B3A"/>
    <w:rsid w:val="009D3940"/>
    <w:rsid w:val="009D5B4F"/>
    <w:rsid w:val="009E24E4"/>
    <w:rsid w:val="009F6F4A"/>
    <w:rsid w:val="009F7561"/>
    <w:rsid w:val="00A20F91"/>
    <w:rsid w:val="00A229A4"/>
    <w:rsid w:val="00A239CC"/>
    <w:rsid w:val="00A31E2C"/>
    <w:rsid w:val="00A36225"/>
    <w:rsid w:val="00A402CE"/>
    <w:rsid w:val="00A60623"/>
    <w:rsid w:val="00A622A6"/>
    <w:rsid w:val="00A622F1"/>
    <w:rsid w:val="00A64E2D"/>
    <w:rsid w:val="00A6520D"/>
    <w:rsid w:val="00A71B4A"/>
    <w:rsid w:val="00A76806"/>
    <w:rsid w:val="00A77A4B"/>
    <w:rsid w:val="00A80BC1"/>
    <w:rsid w:val="00A910A0"/>
    <w:rsid w:val="00A952C1"/>
    <w:rsid w:val="00A96991"/>
    <w:rsid w:val="00A974C0"/>
    <w:rsid w:val="00AB51E5"/>
    <w:rsid w:val="00AC1A86"/>
    <w:rsid w:val="00AC50C0"/>
    <w:rsid w:val="00AD475D"/>
    <w:rsid w:val="00AD482B"/>
    <w:rsid w:val="00AD511F"/>
    <w:rsid w:val="00AE0C1E"/>
    <w:rsid w:val="00AE0EF2"/>
    <w:rsid w:val="00AE1352"/>
    <w:rsid w:val="00AF1CCA"/>
    <w:rsid w:val="00AF1E72"/>
    <w:rsid w:val="00AF2169"/>
    <w:rsid w:val="00AF2CDF"/>
    <w:rsid w:val="00B01160"/>
    <w:rsid w:val="00B01A4A"/>
    <w:rsid w:val="00B01CA2"/>
    <w:rsid w:val="00B02A6C"/>
    <w:rsid w:val="00B22B2C"/>
    <w:rsid w:val="00B270E0"/>
    <w:rsid w:val="00B276B0"/>
    <w:rsid w:val="00B277B9"/>
    <w:rsid w:val="00B3490E"/>
    <w:rsid w:val="00B34D67"/>
    <w:rsid w:val="00B358EA"/>
    <w:rsid w:val="00B46220"/>
    <w:rsid w:val="00B47798"/>
    <w:rsid w:val="00B50DB4"/>
    <w:rsid w:val="00B66B72"/>
    <w:rsid w:val="00B70073"/>
    <w:rsid w:val="00B7013C"/>
    <w:rsid w:val="00B7129F"/>
    <w:rsid w:val="00B72A12"/>
    <w:rsid w:val="00B731E7"/>
    <w:rsid w:val="00B840AF"/>
    <w:rsid w:val="00B857C5"/>
    <w:rsid w:val="00B94182"/>
    <w:rsid w:val="00B95A1D"/>
    <w:rsid w:val="00B9770F"/>
    <w:rsid w:val="00BB0780"/>
    <w:rsid w:val="00BD12D0"/>
    <w:rsid w:val="00BD7F3A"/>
    <w:rsid w:val="00BE1944"/>
    <w:rsid w:val="00BE3ECA"/>
    <w:rsid w:val="00BE479E"/>
    <w:rsid w:val="00BF5A6A"/>
    <w:rsid w:val="00BF6629"/>
    <w:rsid w:val="00C11ACF"/>
    <w:rsid w:val="00C12268"/>
    <w:rsid w:val="00C12CED"/>
    <w:rsid w:val="00C167B7"/>
    <w:rsid w:val="00C258BC"/>
    <w:rsid w:val="00C301FF"/>
    <w:rsid w:val="00C336C6"/>
    <w:rsid w:val="00C33DB8"/>
    <w:rsid w:val="00C3454F"/>
    <w:rsid w:val="00C348AB"/>
    <w:rsid w:val="00C37C8C"/>
    <w:rsid w:val="00C443A2"/>
    <w:rsid w:val="00C453D1"/>
    <w:rsid w:val="00C4549C"/>
    <w:rsid w:val="00C6329D"/>
    <w:rsid w:val="00C73942"/>
    <w:rsid w:val="00C80B85"/>
    <w:rsid w:val="00C83587"/>
    <w:rsid w:val="00C858CE"/>
    <w:rsid w:val="00C86B82"/>
    <w:rsid w:val="00C87BBD"/>
    <w:rsid w:val="00C9740C"/>
    <w:rsid w:val="00CA7D14"/>
    <w:rsid w:val="00CB0AE9"/>
    <w:rsid w:val="00CB3808"/>
    <w:rsid w:val="00CC01CF"/>
    <w:rsid w:val="00CC3FAE"/>
    <w:rsid w:val="00CC488F"/>
    <w:rsid w:val="00CC4E8F"/>
    <w:rsid w:val="00CC735A"/>
    <w:rsid w:val="00CD51C2"/>
    <w:rsid w:val="00CE4106"/>
    <w:rsid w:val="00CE6A07"/>
    <w:rsid w:val="00CE7270"/>
    <w:rsid w:val="00CE7A45"/>
    <w:rsid w:val="00D00DB7"/>
    <w:rsid w:val="00D03DC0"/>
    <w:rsid w:val="00D07F10"/>
    <w:rsid w:val="00D12994"/>
    <w:rsid w:val="00D162F8"/>
    <w:rsid w:val="00D21C98"/>
    <w:rsid w:val="00D222C4"/>
    <w:rsid w:val="00D2312C"/>
    <w:rsid w:val="00D27344"/>
    <w:rsid w:val="00D45BAA"/>
    <w:rsid w:val="00D537E6"/>
    <w:rsid w:val="00D705A3"/>
    <w:rsid w:val="00D75BF1"/>
    <w:rsid w:val="00D766A5"/>
    <w:rsid w:val="00D92B7E"/>
    <w:rsid w:val="00DA1817"/>
    <w:rsid w:val="00DB0F05"/>
    <w:rsid w:val="00DB1A81"/>
    <w:rsid w:val="00DB3F21"/>
    <w:rsid w:val="00DC0FF2"/>
    <w:rsid w:val="00DC2DFF"/>
    <w:rsid w:val="00DC2E5E"/>
    <w:rsid w:val="00DD203A"/>
    <w:rsid w:val="00DD2AA3"/>
    <w:rsid w:val="00DD3865"/>
    <w:rsid w:val="00DE161E"/>
    <w:rsid w:val="00DE1BC2"/>
    <w:rsid w:val="00DE5D89"/>
    <w:rsid w:val="00DE6950"/>
    <w:rsid w:val="00DF096B"/>
    <w:rsid w:val="00DF3F8F"/>
    <w:rsid w:val="00DF4108"/>
    <w:rsid w:val="00E0507B"/>
    <w:rsid w:val="00E1288F"/>
    <w:rsid w:val="00E20E78"/>
    <w:rsid w:val="00E217A2"/>
    <w:rsid w:val="00E25C4D"/>
    <w:rsid w:val="00E267D5"/>
    <w:rsid w:val="00E2719C"/>
    <w:rsid w:val="00E41A75"/>
    <w:rsid w:val="00E4588E"/>
    <w:rsid w:val="00E51327"/>
    <w:rsid w:val="00E52C45"/>
    <w:rsid w:val="00E545F1"/>
    <w:rsid w:val="00E56052"/>
    <w:rsid w:val="00E57CD2"/>
    <w:rsid w:val="00E70FA0"/>
    <w:rsid w:val="00E74DC3"/>
    <w:rsid w:val="00E83895"/>
    <w:rsid w:val="00E841C2"/>
    <w:rsid w:val="00E900D9"/>
    <w:rsid w:val="00E90CCB"/>
    <w:rsid w:val="00E93383"/>
    <w:rsid w:val="00E934CC"/>
    <w:rsid w:val="00E954FB"/>
    <w:rsid w:val="00EA0A10"/>
    <w:rsid w:val="00EB186F"/>
    <w:rsid w:val="00EC7F44"/>
    <w:rsid w:val="00ED07FA"/>
    <w:rsid w:val="00ED0C0D"/>
    <w:rsid w:val="00ED17FA"/>
    <w:rsid w:val="00ED630B"/>
    <w:rsid w:val="00EE5FD1"/>
    <w:rsid w:val="00EE7282"/>
    <w:rsid w:val="00EF1A9D"/>
    <w:rsid w:val="00F032AB"/>
    <w:rsid w:val="00F07BED"/>
    <w:rsid w:val="00F16681"/>
    <w:rsid w:val="00F17376"/>
    <w:rsid w:val="00F23251"/>
    <w:rsid w:val="00F30E88"/>
    <w:rsid w:val="00F40761"/>
    <w:rsid w:val="00F44CD0"/>
    <w:rsid w:val="00F50F72"/>
    <w:rsid w:val="00F55C47"/>
    <w:rsid w:val="00F6312A"/>
    <w:rsid w:val="00F71A5C"/>
    <w:rsid w:val="00F7749C"/>
    <w:rsid w:val="00F95CA7"/>
    <w:rsid w:val="00F96E41"/>
    <w:rsid w:val="00FA3149"/>
    <w:rsid w:val="00FA395E"/>
    <w:rsid w:val="00FA45FE"/>
    <w:rsid w:val="00FA683F"/>
    <w:rsid w:val="00FB2D46"/>
    <w:rsid w:val="00FB635E"/>
    <w:rsid w:val="00FC24B9"/>
    <w:rsid w:val="00FD053E"/>
    <w:rsid w:val="00FE235F"/>
    <w:rsid w:val="00FE276D"/>
    <w:rsid w:val="00FE3CAD"/>
    <w:rsid w:val="00FE6D5B"/>
    <w:rsid w:val="00FF0A63"/>
    <w:rsid w:val="00FF0EF1"/>
    <w:rsid w:val="00FF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4F284"/>
  <w15:docId w15:val="{3471CB7A-3B4B-442D-AF75-A7CB3EB4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D89"/>
  </w:style>
  <w:style w:type="paragraph" w:styleId="Heading1">
    <w:name w:val="heading 1"/>
    <w:basedOn w:val="Normal"/>
    <w:next w:val="Normal"/>
    <w:link w:val="Heading1Char"/>
    <w:uiPriority w:val="9"/>
    <w:qFormat/>
    <w:rsid w:val="008A4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4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5F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54EFF"/>
    <w:pPr>
      <w:keepNext/>
      <w:suppressAutoHyphens/>
      <w:spacing w:after="0" w:line="240" w:lineRule="auto"/>
      <w:outlineLvl w:val="3"/>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No">
    <w:name w:val="Agenda No."/>
    <w:basedOn w:val="Normal"/>
    <w:rsid w:val="008A4364"/>
    <w:pPr>
      <w:snapToGrid w:val="0"/>
      <w:spacing w:before="240" w:after="0" w:line="240" w:lineRule="auto"/>
    </w:pPr>
    <w:rPr>
      <w:rFonts w:ascii="Arial" w:eastAsia="Times New Roman" w:hAnsi="Arial" w:cs="Arial"/>
      <w:b/>
      <w:sz w:val="16"/>
      <w:szCs w:val="20"/>
      <w:lang w:eastAsia="ar-SA"/>
    </w:rPr>
  </w:style>
  <w:style w:type="paragraph" w:customStyle="1" w:styleId="AgendaHeading">
    <w:name w:val="Agenda Heading"/>
    <w:basedOn w:val="Heading2"/>
    <w:rsid w:val="008A4364"/>
    <w:pPr>
      <w:keepLines w:val="0"/>
      <w:widowControl w:val="0"/>
      <w:suppressAutoHyphens/>
      <w:snapToGrid w:val="0"/>
      <w:spacing w:before="240" w:line="240" w:lineRule="auto"/>
      <w:jc w:val="both"/>
    </w:pPr>
    <w:rPr>
      <w:rFonts w:ascii="Arial" w:eastAsia="Times New Roman" w:hAnsi="Arial" w:cs="Times New Roman"/>
      <w:bCs w:val="0"/>
      <w:color w:val="auto"/>
      <w:sz w:val="16"/>
      <w:szCs w:val="20"/>
      <w:u w:val="single"/>
      <w:lang w:eastAsia="ar-SA"/>
    </w:rPr>
  </w:style>
  <w:style w:type="paragraph" w:customStyle="1" w:styleId="AgendaText">
    <w:name w:val="Agenda Text"/>
    <w:basedOn w:val="Normal"/>
    <w:rsid w:val="008A4364"/>
    <w:pPr>
      <w:snapToGrid w:val="0"/>
      <w:spacing w:before="120" w:after="0" w:line="240" w:lineRule="auto"/>
      <w:jc w:val="center"/>
    </w:pPr>
    <w:rPr>
      <w:rFonts w:ascii="Arial" w:eastAsia="Times New Roman" w:hAnsi="Arial" w:cs="Arial"/>
      <w:b/>
      <w:sz w:val="16"/>
      <w:szCs w:val="16"/>
      <w:lang w:eastAsia="ar-SA"/>
    </w:rPr>
  </w:style>
  <w:style w:type="paragraph" w:customStyle="1" w:styleId="AgendaBody">
    <w:name w:val="Agenda Body"/>
    <w:basedOn w:val="BodyText3"/>
    <w:rsid w:val="008A4364"/>
    <w:pPr>
      <w:snapToGrid w:val="0"/>
      <w:spacing w:before="120" w:after="0" w:line="240" w:lineRule="auto"/>
      <w:ind w:right="34"/>
      <w:jc w:val="both"/>
    </w:pPr>
    <w:rPr>
      <w:rFonts w:ascii="Arial" w:eastAsia="Times New Roman" w:hAnsi="Arial" w:cs="Arial"/>
      <w:lang w:eastAsia="ar-SA"/>
    </w:rPr>
  </w:style>
  <w:style w:type="paragraph" w:customStyle="1" w:styleId="AgendaPlanNo">
    <w:name w:val="Agenda Plan No"/>
    <w:basedOn w:val="Heading1"/>
    <w:rsid w:val="008A4364"/>
    <w:pPr>
      <w:keepLines w:val="0"/>
      <w:snapToGrid w:val="0"/>
      <w:spacing w:before="120" w:line="240" w:lineRule="auto"/>
      <w:ind w:right="34"/>
      <w:jc w:val="both"/>
    </w:pPr>
    <w:rPr>
      <w:rFonts w:ascii="Arial" w:eastAsia="Times New Roman" w:hAnsi="Arial" w:cs="Arial"/>
      <w:color w:val="auto"/>
      <w:sz w:val="16"/>
      <w:szCs w:val="24"/>
    </w:rPr>
  </w:style>
  <w:style w:type="paragraph" w:customStyle="1" w:styleId="AgendaSubNo">
    <w:name w:val="Agenda Sub No"/>
    <w:basedOn w:val="AgendaNo"/>
    <w:rsid w:val="008A4364"/>
    <w:pPr>
      <w:spacing w:before="120"/>
      <w:ind w:left="57"/>
    </w:pPr>
  </w:style>
  <w:style w:type="character" w:customStyle="1" w:styleId="Heading2Char">
    <w:name w:val="Heading 2 Char"/>
    <w:basedOn w:val="DefaultParagraphFont"/>
    <w:link w:val="Heading2"/>
    <w:uiPriority w:val="9"/>
    <w:semiHidden/>
    <w:rsid w:val="008A4364"/>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8A4364"/>
    <w:pPr>
      <w:spacing w:after="120"/>
    </w:pPr>
    <w:rPr>
      <w:sz w:val="16"/>
      <w:szCs w:val="16"/>
    </w:rPr>
  </w:style>
  <w:style w:type="character" w:customStyle="1" w:styleId="BodyText3Char">
    <w:name w:val="Body Text 3 Char"/>
    <w:basedOn w:val="DefaultParagraphFont"/>
    <w:link w:val="BodyText3"/>
    <w:uiPriority w:val="99"/>
    <w:semiHidden/>
    <w:rsid w:val="008A4364"/>
    <w:rPr>
      <w:sz w:val="16"/>
      <w:szCs w:val="16"/>
    </w:rPr>
  </w:style>
  <w:style w:type="character" w:customStyle="1" w:styleId="Heading1Char">
    <w:name w:val="Heading 1 Char"/>
    <w:basedOn w:val="DefaultParagraphFont"/>
    <w:link w:val="Heading1"/>
    <w:uiPriority w:val="9"/>
    <w:rsid w:val="008A436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364"/>
    <w:pPr>
      <w:ind w:left="720"/>
      <w:contextualSpacing/>
    </w:pPr>
  </w:style>
  <w:style w:type="paragraph" w:styleId="Header">
    <w:name w:val="header"/>
    <w:basedOn w:val="Normal"/>
    <w:link w:val="HeaderChar"/>
    <w:unhideWhenUsed/>
    <w:rsid w:val="00B2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B9"/>
  </w:style>
  <w:style w:type="paragraph" w:styleId="Footer">
    <w:name w:val="footer"/>
    <w:basedOn w:val="Normal"/>
    <w:link w:val="FooterChar"/>
    <w:uiPriority w:val="99"/>
    <w:unhideWhenUsed/>
    <w:rsid w:val="00B2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B9"/>
  </w:style>
  <w:style w:type="character" w:styleId="PlaceholderText">
    <w:name w:val="Placeholder Text"/>
    <w:basedOn w:val="DefaultParagraphFont"/>
    <w:uiPriority w:val="99"/>
    <w:semiHidden/>
    <w:rsid w:val="00484B0C"/>
    <w:rPr>
      <w:color w:val="808080"/>
    </w:rPr>
  </w:style>
  <w:style w:type="paragraph" w:styleId="BalloonText">
    <w:name w:val="Balloon Text"/>
    <w:basedOn w:val="Normal"/>
    <w:link w:val="BalloonTextChar"/>
    <w:uiPriority w:val="99"/>
    <w:semiHidden/>
    <w:unhideWhenUsed/>
    <w:rsid w:val="0048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0C"/>
    <w:rPr>
      <w:rFonts w:ascii="Tahoma" w:hAnsi="Tahoma" w:cs="Tahoma"/>
      <w:sz w:val="16"/>
      <w:szCs w:val="16"/>
    </w:rPr>
  </w:style>
  <w:style w:type="character" w:customStyle="1" w:styleId="Heading4Char">
    <w:name w:val="Heading 4 Char"/>
    <w:basedOn w:val="DefaultParagraphFont"/>
    <w:link w:val="Heading4"/>
    <w:rsid w:val="00354EFF"/>
    <w:rPr>
      <w:rFonts w:ascii="Times New Roman" w:eastAsia="Times New Roman" w:hAnsi="Times New Roman" w:cs="Times New Roman"/>
      <w:b/>
      <w:bCs/>
      <w:sz w:val="20"/>
      <w:szCs w:val="20"/>
      <w:lang w:eastAsia="ar-SA"/>
    </w:rPr>
  </w:style>
  <w:style w:type="character" w:customStyle="1" w:styleId="Heading3Char">
    <w:name w:val="Heading 3 Char"/>
    <w:basedOn w:val="DefaultParagraphFont"/>
    <w:link w:val="Heading3"/>
    <w:uiPriority w:val="9"/>
    <w:semiHidden/>
    <w:rsid w:val="00845FB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C24B9"/>
    <w:rPr>
      <w:color w:val="0000FF"/>
      <w:u w:val="single"/>
    </w:rPr>
  </w:style>
  <w:style w:type="paragraph" w:styleId="PlainText">
    <w:name w:val="Plain Text"/>
    <w:basedOn w:val="Normal"/>
    <w:link w:val="PlainTextChar"/>
    <w:uiPriority w:val="99"/>
    <w:semiHidden/>
    <w:unhideWhenUsed/>
    <w:rsid w:val="003F52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52DA"/>
    <w:rPr>
      <w:rFonts w:ascii="Calibri" w:hAnsi="Calibri"/>
      <w:szCs w:val="21"/>
    </w:rPr>
  </w:style>
  <w:style w:type="character" w:customStyle="1" w:styleId="apple-converted-space">
    <w:name w:val="apple-converted-space"/>
    <w:basedOn w:val="DefaultParagraphFont"/>
    <w:rsid w:val="006A2CAF"/>
  </w:style>
  <w:style w:type="paragraph" w:styleId="NormalWeb">
    <w:name w:val="Normal (Web)"/>
    <w:basedOn w:val="Normal"/>
    <w:uiPriority w:val="99"/>
    <w:semiHidden/>
    <w:unhideWhenUsed/>
    <w:rsid w:val="00F2325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0230">
      <w:bodyDiv w:val="1"/>
      <w:marLeft w:val="0"/>
      <w:marRight w:val="0"/>
      <w:marTop w:val="0"/>
      <w:marBottom w:val="0"/>
      <w:divBdr>
        <w:top w:val="none" w:sz="0" w:space="0" w:color="auto"/>
        <w:left w:val="none" w:sz="0" w:space="0" w:color="auto"/>
        <w:bottom w:val="none" w:sz="0" w:space="0" w:color="auto"/>
        <w:right w:val="none" w:sz="0" w:space="0" w:color="auto"/>
      </w:divBdr>
    </w:div>
    <w:div w:id="535847658">
      <w:bodyDiv w:val="1"/>
      <w:marLeft w:val="0"/>
      <w:marRight w:val="0"/>
      <w:marTop w:val="0"/>
      <w:marBottom w:val="0"/>
      <w:divBdr>
        <w:top w:val="none" w:sz="0" w:space="0" w:color="auto"/>
        <w:left w:val="none" w:sz="0" w:space="0" w:color="auto"/>
        <w:bottom w:val="none" w:sz="0" w:space="0" w:color="auto"/>
        <w:right w:val="none" w:sz="0" w:space="0" w:color="auto"/>
      </w:divBdr>
    </w:div>
    <w:div w:id="628441957">
      <w:bodyDiv w:val="1"/>
      <w:marLeft w:val="0"/>
      <w:marRight w:val="0"/>
      <w:marTop w:val="0"/>
      <w:marBottom w:val="0"/>
      <w:divBdr>
        <w:top w:val="none" w:sz="0" w:space="0" w:color="auto"/>
        <w:left w:val="none" w:sz="0" w:space="0" w:color="auto"/>
        <w:bottom w:val="none" w:sz="0" w:space="0" w:color="auto"/>
        <w:right w:val="none" w:sz="0" w:space="0" w:color="auto"/>
      </w:divBdr>
    </w:div>
    <w:div w:id="678195291">
      <w:bodyDiv w:val="1"/>
      <w:marLeft w:val="0"/>
      <w:marRight w:val="0"/>
      <w:marTop w:val="0"/>
      <w:marBottom w:val="0"/>
      <w:divBdr>
        <w:top w:val="none" w:sz="0" w:space="0" w:color="auto"/>
        <w:left w:val="none" w:sz="0" w:space="0" w:color="auto"/>
        <w:bottom w:val="none" w:sz="0" w:space="0" w:color="auto"/>
        <w:right w:val="none" w:sz="0" w:space="0" w:color="auto"/>
      </w:divBdr>
      <w:divsChild>
        <w:div w:id="104662402">
          <w:marLeft w:val="0"/>
          <w:marRight w:val="0"/>
          <w:marTop w:val="0"/>
          <w:marBottom w:val="0"/>
          <w:divBdr>
            <w:top w:val="none" w:sz="0" w:space="0" w:color="auto"/>
            <w:left w:val="none" w:sz="0" w:space="0" w:color="auto"/>
            <w:bottom w:val="none" w:sz="0" w:space="0" w:color="auto"/>
            <w:right w:val="none" w:sz="0" w:space="0" w:color="auto"/>
          </w:divBdr>
        </w:div>
        <w:div w:id="1126510404">
          <w:marLeft w:val="0"/>
          <w:marRight w:val="0"/>
          <w:marTop w:val="0"/>
          <w:marBottom w:val="0"/>
          <w:divBdr>
            <w:top w:val="none" w:sz="0" w:space="0" w:color="auto"/>
            <w:left w:val="none" w:sz="0" w:space="0" w:color="auto"/>
            <w:bottom w:val="none" w:sz="0" w:space="0" w:color="auto"/>
            <w:right w:val="none" w:sz="0" w:space="0" w:color="auto"/>
          </w:divBdr>
        </w:div>
        <w:div w:id="1721706503">
          <w:marLeft w:val="0"/>
          <w:marRight w:val="0"/>
          <w:marTop w:val="0"/>
          <w:marBottom w:val="0"/>
          <w:divBdr>
            <w:top w:val="none" w:sz="0" w:space="0" w:color="auto"/>
            <w:left w:val="none" w:sz="0" w:space="0" w:color="auto"/>
            <w:bottom w:val="none" w:sz="0" w:space="0" w:color="auto"/>
            <w:right w:val="none" w:sz="0" w:space="0" w:color="auto"/>
          </w:divBdr>
        </w:div>
        <w:div w:id="566187549">
          <w:marLeft w:val="0"/>
          <w:marRight w:val="0"/>
          <w:marTop w:val="0"/>
          <w:marBottom w:val="0"/>
          <w:divBdr>
            <w:top w:val="none" w:sz="0" w:space="0" w:color="auto"/>
            <w:left w:val="none" w:sz="0" w:space="0" w:color="auto"/>
            <w:bottom w:val="none" w:sz="0" w:space="0" w:color="auto"/>
            <w:right w:val="none" w:sz="0" w:space="0" w:color="auto"/>
          </w:divBdr>
        </w:div>
      </w:divsChild>
    </w:div>
    <w:div w:id="968048085">
      <w:bodyDiv w:val="1"/>
      <w:marLeft w:val="0"/>
      <w:marRight w:val="0"/>
      <w:marTop w:val="0"/>
      <w:marBottom w:val="0"/>
      <w:divBdr>
        <w:top w:val="none" w:sz="0" w:space="0" w:color="auto"/>
        <w:left w:val="none" w:sz="0" w:space="0" w:color="auto"/>
        <w:bottom w:val="none" w:sz="0" w:space="0" w:color="auto"/>
        <w:right w:val="none" w:sz="0" w:space="0" w:color="auto"/>
      </w:divBdr>
    </w:div>
    <w:div w:id="1426026962">
      <w:bodyDiv w:val="1"/>
      <w:marLeft w:val="0"/>
      <w:marRight w:val="0"/>
      <w:marTop w:val="0"/>
      <w:marBottom w:val="0"/>
      <w:divBdr>
        <w:top w:val="none" w:sz="0" w:space="0" w:color="auto"/>
        <w:left w:val="none" w:sz="0" w:space="0" w:color="auto"/>
        <w:bottom w:val="none" w:sz="0" w:space="0" w:color="auto"/>
        <w:right w:val="none" w:sz="0" w:space="0" w:color="auto"/>
      </w:divBdr>
    </w:div>
    <w:div w:id="1646008413">
      <w:bodyDiv w:val="1"/>
      <w:marLeft w:val="0"/>
      <w:marRight w:val="0"/>
      <w:marTop w:val="0"/>
      <w:marBottom w:val="0"/>
      <w:divBdr>
        <w:top w:val="none" w:sz="0" w:space="0" w:color="auto"/>
        <w:left w:val="none" w:sz="0" w:space="0" w:color="auto"/>
        <w:bottom w:val="none" w:sz="0" w:space="0" w:color="auto"/>
        <w:right w:val="none" w:sz="0" w:space="0" w:color="auto"/>
      </w:divBdr>
    </w:div>
    <w:div w:id="1674910600">
      <w:bodyDiv w:val="1"/>
      <w:marLeft w:val="0"/>
      <w:marRight w:val="0"/>
      <w:marTop w:val="0"/>
      <w:marBottom w:val="0"/>
      <w:divBdr>
        <w:top w:val="none" w:sz="0" w:space="0" w:color="auto"/>
        <w:left w:val="none" w:sz="0" w:space="0" w:color="auto"/>
        <w:bottom w:val="none" w:sz="0" w:space="0" w:color="auto"/>
        <w:right w:val="none" w:sz="0" w:space="0" w:color="auto"/>
      </w:divBdr>
    </w:div>
    <w:div w:id="1686711775">
      <w:bodyDiv w:val="1"/>
      <w:marLeft w:val="0"/>
      <w:marRight w:val="0"/>
      <w:marTop w:val="0"/>
      <w:marBottom w:val="0"/>
      <w:divBdr>
        <w:top w:val="none" w:sz="0" w:space="0" w:color="auto"/>
        <w:left w:val="none" w:sz="0" w:space="0" w:color="auto"/>
        <w:bottom w:val="none" w:sz="0" w:space="0" w:color="auto"/>
        <w:right w:val="none" w:sz="0" w:space="0" w:color="auto"/>
      </w:divBdr>
    </w:div>
    <w:div w:id="1695034106">
      <w:bodyDiv w:val="1"/>
      <w:marLeft w:val="0"/>
      <w:marRight w:val="0"/>
      <w:marTop w:val="0"/>
      <w:marBottom w:val="0"/>
      <w:divBdr>
        <w:top w:val="none" w:sz="0" w:space="0" w:color="auto"/>
        <w:left w:val="none" w:sz="0" w:space="0" w:color="auto"/>
        <w:bottom w:val="none" w:sz="0" w:space="0" w:color="auto"/>
        <w:right w:val="none" w:sz="0" w:space="0" w:color="auto"/>
      </w:divBdr>
    </w:div>
    <w:div w:id="1722174905">
      <w:bodyDiv w:val="1"/>
      <w:marLeft w:val="0"/>
      <w:marRight w:val="0"/>
      <w:marTop w:val="0"/>
      <w:marBottom w:val="0"/>
      <w:divBdr>
        <w:top w:val="none" w:sz="0" w:space="0" w:color="auto"/>
        <w:left w:val="none" w:sz="0" w:space="0" w:color="auto"/>
        <w:bottom w:val="none" w:sz="0" w:space="0" w:color="auto"/>
        <w:right w:val="none" w:sz="0" w:space="0" w:color="auto"/>
      </w:divBdr>
    </w:div>
    <w:div w:id="1868592690">
      <w:bodyDiv w:val="1"/>
      <w:marLeft w:val="0"/>
      <w:marRight w:val="0"/>
      <w:marTop w:val="0"/>
      <w:marBottom w:val="0"/>
      <w:divBdr>
        <w:top w:val="none" w:sz="0" w:space="0" w:color="auto"/>
        <w:left w:val="none" w:sz="0" w:space="0" w:color="auto"/>
        <w:bottom w:val="none" w:sz="0" w:space="0" w:color="auto"/>
        <w:right w:val="none" w:sz="0" w:space="0" w:color="auto"/>
      </w:divBdr>
    </w:div>
    <w:div w:id="2070689755">
      <w:bodyDiv w:val="1"/>
      <w:marLeft w:val="0"/>
      <w:marRight w:val="0"/>
      <w:marTop w:val="0"/>
      <w:marBottom w:val="0"/>
      <w:divBdr>
        <w:top w:val="none" w:sz="0" w:space="0" w:color="auto"/>
        <w:left w:val="none" w:sz="0" w:space="0" w:color="auto"/>
        <w:bottom w:val="none" w:sz="0" w:space="0" w:color="auto"/>
        <w:right w:val="none" w:sz="0" w:space="0" w:color="auto"/>
      </w:divBdr>
      <w:divsChild>
        <w:div w:id="20102838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8825397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63618628">
                  <w:marLeft w:val="0"/>
                  <w:marRight w:val="0"/>
                  <w:marTop w:val="0"/>
                  <w:marBottom w:val="0"/>
                  <w:divBdr>
                    <w:top w:val="none" w:sz="0" w:space="0" w:color="auto"/>
                    <w:left w:val="none" w:sz="0" w:space="0" w:color="auto"/>
                    <w:bottom w:val="none" w:sz="0" w:space="0" w:color="auto"/>
                    <w:right w:val="none" w:sz="0" w:space="0" w:color="auto"/>
                  </w:divBdr>
                </w:div>
                <w:div w:id="717360928">
                  <w:marLeft w:val="0"/>
                  <w:marRight w:val="0"/>
                  <w:marTop w:val="0"/>
                  <w:marBottom w:val="0"/>
                  <w:divBdr>
                    <w:top w:val="none" w:sz="0" w:space="0" w:color="auto"/>
                    <w:left w:val="none" w:sz="0" w:space="0" w:color="auto"/>
                    <w:bottom w:val="none" w:sz="0" w:space="0" w:color="auto"/>
                    <w:right w:val="none" w:sz="0" w:space="0" w:color="auto"/>
                  </w:divBdr>
                </w:div>
                <w:div w:id="1360205713">
                  <w:marLeft w:val="0"/>
                  <w:marRight w:val="0"/>
                  <w:marTop w:val="0"/>
                  <w:marBottom w:val="0"/>
                  <w:divBdr>
                    <w:top w:val="none" w:sz="0" w:space="0" w:color="auto"/>
                    <w:left w:val="none" w:sz="0" w:space="0" w:color="auto"/>
                    <w:bottom w:val="none" w:sz="0" w:space="0" w:color="auto"/>
                    <w:right w:val="none" w:sz="0" w:space="0" w:color="auto"/>
                  </w:divBdr>
                </w:div>
                <w:div w:id="445848795">
                  <w:marLeft w:val="0"/>
                  <w:marRight w:val="0"/>
                  <w:marTop w:val="0"/>
                  <w:marBottom w:val="0"/>
                  <w:divBdr>
                    <w:top w:val="none" w:sz="0" w:space="0" w:color="auto"/>
                    <w:left w:val="none" w:sz="0" w:space="0" w:color="auto"/>
                    <w:bottom w:val="none" w:sz="0" w:space="0" w:color="auto"/>
                    <w:right w:val="none" w:sz="0" w:space="0" w:color="auto"/>
                  </w:divBdr>
                </w:div>
                <w:div w:id="238641342">
                  <w:marLeft w:val="0"/>
                  <w:marRight w:val="0"/>
                  <w:marTop w:val="0"/>
                  <w:marBottom w:val="0"/>
                  <w:divBdr>
                    <w:top w:val="none" w:sz="0" w:space="0" w:color="auto"/>
                    <w:left w:val="none" w:sz="0" w:space="0" w:color="auto"/>
                    <w:bottom w:val="none" w:sz="0" w:space="0" w:color="auto"/>
                    <w:right w:val="none" w:sz="0" w:space="0" w:color="auto"/>
                  </w:divBdr>
                </w:div>
                <w:div w:id="1187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078B3-2DE8-47A3-BD14-B4E85286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 Sherlock-Fuidge</dc:creator>
  <cp:lastModifiedBy>Dona Sherlock-Fuidge</cp:lastModifiedBy>
  <cp:revision>3</cp:revision>
  <cp:lastPrinted>2017-10-30T10:18:00Z</cp:lastPrinted>
  <dcterms:created xsi:type="dcterms:W3CDTF">2017-12-10T12:29:00Z</dcterms:created>
  <dcterms:modified xsi:type="dcterms:W3CDTF">2017-12-10T12:29:00Z</dcterms:modified>
</cp:coreProperties>
</file>